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4B" w:rsidRDefault="0019034E">
      <w:r>
        <w:rPr>
          <w:noProof/>
        </w:rPr>
        <w:drawing>
          <wp:inline distT="0" distB="0" distL="0" distR="0" wp14:anchorId="08F9A414" wp14:editId="781732F2">
            <wp:extent cx="4871085" cy="1042035"/>
            <wp:effectExtent l="0" t="0" r="5715" b="571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9DC" w:rsidRDefault="001529DC" w:rsidP="002F5183">
      <w:pPr>
        <w:jc w:val="center"/>
        <w:rPr>
          <w:b/>
          <w:lang w:val="es-ES"/>
        </w:rPr>
      </w:pPr>
    </w:p>
    <w:p w:rsidR="002F5183" w:rsidRPr="00314D0A" w:rsidRDefault="002F5183" w:rsidP="002F5183">
      <w:pPr>
        <w:jc w:val="center"/>
        <w:rPr>
          <w:b/>
          <w:sz w:val="28"/>
          <w:szCs w:val="28"/>
          <w:lang w:val="es-ES"/>
        </w:rPr>
      </w:pPr>
      <w:r w:rsidRPr="00314D0A">
        <w:rPr>
          <w:b/>
          <w:sz w:val="28"/>
          <w:szCs w:val="28"/>
          <w:lang w:val="es-ES"/>
        </w:rPr>
        <w:t xml:space="preserve">INFORME ANUAL </w:t>
      </w:r>
      <w:r w:rsidR="00F7616F">
        <w:rPr>
          <w:b/>
          <w:sz w:val="28"/>
          <w:szCs w:val="28"/>
          <w:lang w:val="es-ES"/>
        </w:rPr>
        <w:t xml:space="preserve">DE LAS ESTADÍSTICAS </w:t>
      </w:r>
      <w:r w:rsidRPr="00314D0A">
        <w:rPr>
          <w:b/>
          <w:sz w:val="28"/>
          <w:szCs w:val="28"/>
          <w:lang w:val="es-ES"/>
        </w:rPr>
        <w:t>D</w:t>
      </w:r>
      <w:r w:rsidR="00F7616F">
        <w:rPr>
          <w:b/>
          <w:sz w:val="28"/>
          <w:szCs w:val="28"/>
          <w:lang w:val="es-ES"/>
        </w:rPr>
        <w:t xml:space="preserve">E LA OFICINA DE LIBRE ACCESO A </w:t>
      </w:r>
      <w:r w:rsidRPr="00314D0A">
        <w:rPr>
          <w:b/>
          <w:sz w:val="28"/>
          <w:szCs w:val="28"/>
          <w:lang w:val="es-ES"/>
        </w:rPr>
        <w:t>LA INFORMACIÓN CORRESPONDIENTE AL AÑO 2021.</w:t>
      </w:r>
    </w:p>
    <w:p w:rsidR="002F5183" w:rsidRDefault="002F5183" w:rsidP="002F5183">
      <w:pPr>
        <w:jc w:val="both"/>
        <w:rPr>
          <w:lang w:val="es-ES"/>
        </w:rPr>
      </w:pPr>
    </w:p>
    <w:p w:rsidR="001529DC" w:rsidRPr="00314D0A" w:rsidRDefault="001529DC" w:rsidP="002F5183">
      <w:pPr>
        <w:jc w:val="both"/>
        <w:rPr>
          <w:sz w:val="28"/>
          <w:szCs w:val="28"/>
          <w:lang w:val="es-ES"/>
        </w:rPr>
      </w:pPr>
    </w:p>
    <w:p w:rsidR="002F5183" w:rsidRDefault="002F5183" w:rsidP="002F5183">
      <w:pPr>
        <w:jc w:val="both"/>
        <w:rPr>
          <w:sz w:val="28"/>
          <w:szCs w:val="28"/>
          <w:lang w:val="es-ES"/>
        </w:rPr>
      </w:pPr>
      <w:r w:rsidRPr="00314D0A">
        <w:rPr>
          <w:sz w:val="28"/>
          <w:szCs w:val="28"/>
          <w:lang w:val="es-ES"/>
        </w:rPr>
        <w:t>E</w:t>
      </w:r>
      <w:r w:rsidR="00FF56DF">
        <w:rPr>
          <w:sz w:val="28"/>
          <w:szCs w:val="28"/>
          <w:lang w:val="es-ES"/>
        </w:rPr>
        <w:t xml:space="preserve">n la oficina de Libre Acceso a </w:t>
      </w:r>
      <w:r w:rsidRPr="00314D0A">
        <w:rPr>
          <w:sz w:val="28"/>
          <w:szCs w:val="28"/>
          <w:lang w:val="es-ES"/>
        </w:rPr>
        <w:t>la Información de la Dirección General de Embellecimiento de Carretera</w:t>
      </w:r>
      <w:r w:rsidR="00FF56DF">
        <w:rPr>
          <w:sz w:val="28"/>
          <w:szCs w:val="28"/>
          <w:lang w:val="es-ES"/>
        </w:rPr>
        <w:t>s, Avenidas de Circunvalación</w:t>
      </w:r>
      <w:r w:rsidR="002B183E">
        <w:rPr>
          <w:sz w:val="28"/>
          <w:szCs w:val="28"/>
          <w:lang w:val="es-ES"/>
        </w:rPr>
        <w:t xml:space="preserve"> del País.</w:t>
      </w:r>
      <w:r w:rsidRPr="00314D0A">
        <w:rPr>
          <w:sz w:val="28"/>
          <w:szCs w:val="28"/>
          <w:lang w:val="es-ES"/>
        </w:rPr>
        <w:t xml:space="preserve"> (DIGECAC)</w:t>
      </w:r>
      <w:r w:rsidR="001529DC" w:rsidRPr="00314D0A">
        <w:rPr>
          <w:sz w:val="28"/>
          <w:szCs w:val="28"/>
          <w:lang w:val="es-ES"/>
        </w:rPr>
        <w:t>; en el año 2021, se recibieron Dos (02) solicitudes de información, las cuales fueron respondida</w:t>
      </w:r>
      <w:r w:rsidR="00F7616F">
        <w:rPr>
          <w:sz w:val="28"/>
          <w:szCs w:val="28"/>
          <w:lang w:val="es-ES"/>
        </w:rPr>
        <w:t>s</w:t>
      </w:r>
      <w:r w:rsidR="001529DC" w:rsidRPr="00314D0A">
        <w:rPr>
          <w:sz w:val="28"/>
          <w:szCs w:val="28"/>
          <w:lang w:val="es-ES"/>
        </w:rPr>
        <w:t xml:space="preserve"> de manera efectiva y en tiempo oportuno</w:t>
      </w:r>
      <w:r w:rsidR="00F62881" w:rsidRPr="00314D0A">
        <w:rPr>
          <w:sz w:val="28"/>
          <w:szCs w:val="28"/>
          <w:lang w:val="es-ES"/>
        </w:rPr>
        <w:t xml:space="preserve">, cumpliendo de manera expreso lo establecido en la Ley 200-04 </w:t>
      </w:r>
      <w:r w:rsidR="00FF56DF">
        <w:rPr>
          <w:sz w:val="28"/>
          <w:szCs w:val="28"/>
          <w:lang w:val="es-ES"/>
        </w:rPr>
        <w:t xml:space="preserve">de LIBRE ACCESO A </w:t>
      </w:r>
      <w:r w:rsidR="00F7616F">
        <w:rPr>
          <w:sz w:val="28"/>
          <w:szCs w:val="28"/>
          <w:lang w:val="es-ES"/>
        </w:rPr>
        <w:t>LA INFORMACIÓN PÚ</w:t>
      </w:r>
      <w:r w:rsidR="00F62881" w:rsidRPr="00314D0A">
        <w:rPr>
          <w:sz w:val="28"/>
          <w:szCs w:val="28"/>
          <w:lang w:val="es-ES"/>
        </w:rPr>
        <w:t xml:space="preserve">BLICA y su reglamento de aplicación </w:t>
      </w:r>
      <w:r w:rsidR="002B183E">
        <w:rPr>
          <w:sz w:val="28"/>
          <w:szCs w:val="28"/>
          <w:lang w:val="es-ES"/>
        </w:rPr>
        <w:t xml:space="preserve">el </w:t>
      </w:r>
      <w:r w:rsidR="00F62881" w:rsidRPr="00314D0A">
        <w:rPr>
          <w:sz w:val="28"/>
          <w:szCs w:val="28"/>
          <w:lang w:val="es-ES"/>
        </w:rPr>
        <w:t>decreto número 130-2005, así como los lineamiento</w:t>
      </w:r>
      <w:r w:rsidR="002B183E">
        <w:rPr>
          <w:sz w:val="28"/>
          <w:szCs w:val="28"/>
          <w:lang w:val="es-ES"/>
        </w:rPr>
        <w:t>s</w:t>
      </w:r>
      <w:r w:rsidR="00F62881" w:rsidRPr="00314D0A">
        <w:rPr>
          <w:sz w:val="28"/>
          <w:szCs w:val="28"/>
          <w:lang w:val="es-ES"/>
        </w:rPr>
        <w:t xml:space="preserve"> de transparencia del gobierno central constitucionalmente establecido para el periodo 2020-2024.</w:t>
      </w:r>
    </w:p>
    <w:p w:rsidR="00314D0A" w:rsidRDefault="00314D0A" w:rsidP="002F5183">
      <w:pPr>
        <w:jc w:val="both"/>
        <w:rPr>
          <w:sz w:val="28"/>
          <w:szCs w:val="28"/>
          <w:lang w:val="es-ES"/>
        </w:rPr>
      </w:pPr>
    </w:p>
    <w:p w:rsidR="00314D0A" w:rsidRDefault="00314D0A" w:rsidP="002F5183">
      <w:pPr>
        <w:jc w:val="both"/>
        <w:rPr>
          <w:sz w:val="28"/>
          <w:szCs w:val="28"/>
          <w:lang w:val="es-ES"/>
        </w:rPr>
      </w:pPr>
    </w:p>
    <w:p w:rsidR="00314D0A" w:rsidRPr="00314D0A" w:rsidRDefault="00314D0A" w:rsidP="002F5183">
      <w:pPr>
        <w:jc w:val="both"/>
        <w:rPr>
          <w:sz w:val="28"/>
          <w:szCs w:val="28"/>
          <w:lang w:val="es-ES"/>
        </w:rPr>
      </w:pPr>
    </w:p>
    <w:p w:rsidR="00314D0A" w:rsidRPr="00314D0A" w:rsidRDefault="00314D0A" w:rsidP="002F5183">
      <w:pPr>
        <w:jc w:val="both"/>
        <w:rPr>
          <w:sz w:val="28"/>
          <w:szCs w:val="28"/>
          <w:lang w:val="es-ES"/>
        </w:rPr>
      </w:pPr>
    </w:p>
    <w:p w:rsidR="00314D0A" w:rsidRPr="00314D0A" w:rsidRDefault="00314D0A" w:rsidP="002F5183">
      <w:pPr>
        <w:jc w:val="both"/>
        <w:rPr>
          <w:sz w:val="28"/>
          <w:szCs w:val="28"/>
          <w:lang w:val="es-ES"/>
        </w:rPr>
      </w:pPr>
      <w:r w:rsidRPr="00314D0A">
        <w:rPr>
          <w:sz w:val="28"/>
          <w:szCs w:val="28"/>
          <w:lang w:val="es-ES"/>
        </w:rPr>
        <w:t>Roberto E. Araujo M</w:t>
      </w:r>
      <w:r w:rsidR="002B183E">
        <w:rPr>
          <w:sz w:val="28"/>
          <w:szCs w:val="28"/>
          <w:lang w:val="es-ES"/>
        </w:rPr>
        <w:t>.</w:t>
      </w:r>
      <w:r w:rsidRPr="00314D0A">
        <w:rPr>
          <w:sz w:val="28"/>
          <w:szCs w:val="28"/>
          <w:lang w:val="es-ES"/>
        </w:rPr>
        <w:t xml:space="preserve"> </w:t>
      </w:r>
    </w:p>
    <w:p w:rsidR="00314D0A" w:rsidRPr="00314D0A" w:rsidRDefault="00D46829" w:rsidP="002F5183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Responsable de la Oficina </w:t>
      </w:r>
      <w:proofErr w:type="gramStart"/>
      <w:r>
        <w:rPr>
          <w:sz w:val="28"/>
          <w:szCs w:val="28"/>
          <w:lang w:val="es-ES"/>
        </w:rPr>
        <w:t xml:space="preserve">de </w:t>
      </w:r>
      <w:bookmarkStart w:id="0" w:name="_GoBack"/>
      <w:bookmarkEnd w:id="0"/>
      <w:r w:rsidR="00314D0A" w:rsidRPr="00314D0A">
        <w:rPr>
          <w:sz w:val="28"/>
          <w:szCs w:val="28"/>
          <w:lang w:val="es-ES"/>
        </w:rPr>
        <w:t xml:space="preserve"> Libre</w:t>
      </w:r>
      <w:proofErr w:type="gramEnd"/>
      <w:r w:rsidR="00314D0A" w:rsidRPr="00314D0A">
        <w:rPr>
          <w:sz w:val="28"/>
          <w:szCs w:val="28"/>
          <w:lang w:val="es-ES"/>
        </w:rPr>
        <w:t xml:space="preserve"> Acceso a la Información (RAI)</w:t>
      </w:r>
    </w:p>
    <w:p w:rsidR="00314D0A" w:rsidRPr="00314D0A" w:rsidRDefault="00314D0A" w:rsidP="002F5183">
      <w:pPr>
        <w:jc w:val="both"/>
        <w:rPr>
          <w:sz w:val="28"/>
          <w:szCs w:val="28"/>
          <w:lang w:val="es-ES"/>
        </w:rPr>
      </w:pPr>
      <w:r w:rsidRPr="00314D0A">
        <w:rPr>
          <w:sz w:val="28"/>
          <w:szCs w:val="28"/>
          <w:lang w:val="es-ES"/>
        </w:rPr>
        <w:t xml:space="preserve">Tel.: 829-594-2963 ext. 250 / 809-390-3441 </w:t>
      </w:r>
    </w:p>
    <w:p w:rsidR="00314D0A" w:rsidRPr="00314D0A" w:rsidRDefault="00314D0A" w:rsidP="002F5183">
      <w:pPr>
        <w:jc w:val="both"/>
        <w:rPr>
          <w:sz w:val="28"/>
          <w:szCs w:val="28"/>
          <w:lang w:val="es-ES"/>
        </w:rPr>
      </w:pPr>
      <w:r w:rsidRPr="00314D0A">
        <w:rPr>
          <w:sz w:val="28"/>
          <w:szCs w:val="28"/>
          <w:lang w:val="es-ES"/>
        </w:rPr>
        <w:t>Dirección: Carretera Mella Km 9 ½. Santo Domingo Este, República Dominicana. Correo Electrónico: Roberto. araujo@dge.gob.do</w:t>
      </w:r>
    </w:p>
    <w:sectPr w:rsidR="00314D0A" w:rsidRPr="00314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4E"/>
    <w:rsid w:val="001529DC"/>
    <w:rsid w:val="0019034E"/>
    <w:rsid w:val="0022353E"/>
    <w:rsid w:val="002B183E"/>
    <w:rsid w:val="002F5183"/>
    <w:rsid w:val="00314D0A"/>
    <w:rsid w:val="00373940"/>
    <w:rsid w:val="003D7C10"/>
    <w:rsid w:val="004C270B"/>
    <w:rsid w:val="00674392"/>
    <w:rsid w:val="006A447C"/>
    <w:rsid w:val="0093533A"/>
    <w:rsid w:val="009E5125"/>
    <w:rsid w:val="009E574B"/>
    <w:rsid w:val="00A963D4"/>
    <w:rsid w:val="00AC4514"/>
    <w:rsid w:val="00AD6A45"/>
    <w:rsid w:val="00AE3B86"/>
    <w:rsid w:val="00B10286"/>
    <w:rsid w:val="00C55603"/>
    <w:rsid w:val="00D42767"/>
    <w:rsid w:val="00D46829"/>
    <w:rsid w:val="00F62881"/>
    <w:rsid w:val="00F7616F"/>
    <w:rsid w:val="00FF56DF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E18"/>
  <w15:chartTrackingRefBased/>
  <w15:docId w15:val="{C81341DA-6D2E-4F6C-85D7-150F0273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LIBRE ACCESO A LA IN</cp:lastModifiedBy>
  <cp:revision>12</cp:revision>
  <dcterms:created xsi:type="dcterms:W3CDTF">2022-01-03T14:50:00Z</dcterms:created>
  <dcterms:modified xsi:type="dcterms:W3CDTF">2023-02-13T13:50:00Z</dcterms:modified>
</cp:coreProperties>
</file>