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3DFD" w:rsidRDefault="00133DFD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133DFD" w:rsidRDefault="00133DFD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133DFD" w:rsidRDefault="00133DFD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133DFD" w:rsidRDefault="00133DFD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133DFD" w:rsidRDefault="00133DFD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133DFD" w:rsidRDefault="00133DFD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133DFD" w:rsidRDefault="00133DFD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133DFD" w:rsidRDefault="00133DFD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133DFD" w:rsidRDefault="00133DFD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133DFD" w:rsidRDefault="00133DFD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133DFD" w:rsidRDefault="00133DFD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133DFD" w:rsidRDefault="00133DFD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133DFD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083C29" w:rsidP="00083C29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Mayo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Dominicana</w:t>
            </w:r>
            <w:proofErr w:type="gramEnd"/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133DFD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2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Constitucin</w:t>
              </w:r>
              <w:proofErr w:type="spellEnd"/>
            </w:hyperlink>
          </w:p>
          <w:p w:rsidR="00EF0FB0" w:rsidRDefault="00133DFD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6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133DFD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8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3"/>
          <w:footerReference w:type="default" r:id="rId24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133DFD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133DFD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6">
              <w:r w:rsidR="008D6960">
                <w:rPr>
                  <w:color w:val="0462C1"/>
                  <w:sz w:val="24"/>
                  <w:u w:color="0462C1"/>
                </w:rPr>
                <w:t>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decretos?download</w:t>
              </w:r>
              <w:proofErr w:type="spellEnd"/>
            </w:hyperlink>
          </w:p>
          <w:p w:rsidR="00EF0FB0" w:rsidRDefault="00133DFD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9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">
              <w:r w:rsidR="008D6960">
                <w:rPr>
                  <w:color w:val="0462C1"/>
                  <w:sz w:val="24"/>
                  <w:u w:color="0462C1"/>
                </w:rPr>
                <w:t>salvador-de-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  <w:p w:rsidR="00EF0FB0" w:rsidRDefault="00133DFD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  <w:proofErr w:type="spellEnd"/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4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133DFD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7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133DFD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133DFD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133DFD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rPr>
                <w:sz w:val="24"/>
                <w:u w:val="none"/>
              </w:rPr>
            </w:pPr>
            <w:hyperlink r:id="rId87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4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133DFD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5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7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133DFD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4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5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133DFD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3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133DFD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4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133DFD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133DFD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3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9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133DFD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2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133DFD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9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33DFD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2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33DFD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3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4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133DFD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7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8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133DFD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3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133DFD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6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8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133DFD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3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4"/>
          <w:footerReference w:type="default" r:id="rId185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3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8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3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133DFD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5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10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7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2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7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2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7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2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7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2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7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0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5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0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5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0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5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0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33DFD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5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0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5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0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5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0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decumplimiento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8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3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8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3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8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3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133DFD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8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3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8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3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8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3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8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3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8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6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33DFD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3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0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2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9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3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8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9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3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70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9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RESOLUCION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NUMERO 26-2020,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</w:t>
            </w:r>
            <w:r>
              <w:rPr>
                <w:rFonts w:ascii="Times New Roman" w:hAns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COMITÉ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GESTIÓN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LA5 TECNOLOGIAS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MINISTERIO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ECONOMÍA,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40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PLANIFICACIÓN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DESARROLLO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7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=2953:resol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9">
              <w:r w:rsidR="008D6960">
                <w:rPr>
                  <w:color w:val="0462C1"/>
                  <w:sz w:val="24"/>
                  <w:u w:color="0462C1"/>
                </w:rPr>
                <w:t>ucion-numero-26-2020-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pacing w:val="-1"/>
                  <w:sz w:val="24"/>
                  <w:u w:color="0462C1"/>
                </w:rPr>
                <w:t>que-establece-el-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1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3">
              <w:r w:rsidR="008D6960">
                <w:rPr>
                  <w:color w:val="0462C1"/>
                  <w:sz w:val="24"/>
                  <w:u w:color="0462C1"/>
                </w:rPr>
                <w:t>de-la5-tecnologias-de-la-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z w:val="24"/>
                  <w:u w:color="0462C1"/>
                </w:rPr>
                <w:t>del-ministerio-de-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economia-planificacion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8">
              <w:r w:rsidR="008D6960">
                <w:rPr>
                  <w:color w:val="0462C1"/>
                  <w:sz w:val="24"/>
                  <w:u w:color="0462C1"/>
                </w:rPr>
                <w:t>y-desarrollo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9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2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8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9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0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1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133DFD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72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7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1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2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8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8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0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1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4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6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04,sobre</w:t>
            </w:r>
            <w:proofErr w:type="gram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33DFD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0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2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133DFD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3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133DFD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504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5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8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133DFD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9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133DFD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10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33DFD">
            <w:pPr>
              <w:pStyle w:val="TableParagraph"/>
              <w:ind w:right="149"/>
              <w:jc w:val="both"/>
            </w:pPr>
            <w:hyperlink r:id="rId514" w:history="1">
              <w:r w:rsidRPr="00A20D3B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133DFD" w:rsidRDefault="00133DFD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33DFD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15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6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133DFD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18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0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1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2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33DFD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2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7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9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1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33DFD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3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5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7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8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9">
              <w:r w:rsidR="008D6960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0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133DFD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4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5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6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component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/k2/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item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/255?It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emid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=186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4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4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5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6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0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61" w:history="1">
              <w:r w:rsidR="001A0CC5" w:rsidRPr="009C4202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https://digecac.gob.do/transparencia/index.php/oai/estadisticas-y-balances-de-la-gestion-oai/category/1515-2023?download=4355:estadstica-y-balance-de-la-gestin-oai-1er-trimestre-2023</w:t>
              </w:r>
            </w:hyperlink>
          </w:p>
          <w:p w:rsidR="001A0CC5" w:rsidRDefault="001A0CC5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1A0CC5" w:rsidP="001A0CC5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6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4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8D696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65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6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8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0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1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3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C1406A" w:rsidRDefault="00F66AF7">
            <w:pPr>
              <w:pStyle w:val="TableParagraph"/>
              <w:ind w:left="104" w:right="148"/>
            </w:pPr>
            <w:hyperlink r:id="rId575" w:history="1">
              <w:r w:rsidRPr="00A20D3B">
                <w:rPr>
                  <w:rStyle w:val="Hipervnculo"/>
                </w:rPr>
                <w:t>https://digecac.gob.do/transparencia/index.php/oai/informacion-clasificada/category/1553-mayo?download=4459:informacin-clasificada-oai-2023-mayo</w:t>
              </w:r>
            </w:hyperlink>
          </w:p>
          <w:p w:rsidR="00F66AF7" w:rsidRDefault="00F66AF7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D540D" w:rsidP="00C140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C1406A">
              <w:rPr>
                <w:sz w:val="24"/>
                <w:u w:val="none"/>
              </w:rPr>
              <w:t>Juni</w:t>
            </w:r>
            <w:r w:rsidR="00851B33">
              <w:rPr>
                <w:sz w:val="24"/>
                <w:u w:val="none"/>
              </w:rPr>
              <w:t>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133DFD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76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77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F66AF7" w:rsidRDefault="00F66AF7">
            <w:pPr>
              <w:pStyle w:val="TableParagraph"/>
              <w:spacing w:before="0" w:line="290" w:lineRule="atLeast"/>
              <w:ind w:left="104" w:right="164"/>
            </w:pPr>
            <w:hyperlink r:id="rId578" w:history="1">
              <w:r w:rsidRPr="00A20D3B">
                <w:rPr>
                  <w:rStyle w:val="Hipervnculo"/>
                </w:rPr>
                <w:t>https://digecac.gob.do/transparencia/index.php/consulta-publica/category/1477-2023?download=4500:indice-de-transparencia-</w:t>
              </w:r>
              <w:r w:rsidRPr="00A20D3B">
                <w:rPr>
                  <w:rStyle w:val="Hipervnculo"/>
                </w:rPr>
                <w:lastRenderedPageBreak/>
                <w:t>estandarizado-abril-2023</w:t>
              </w:r>
            </w:hyperlink>
          </w:p>
          <w:p w:rsidR="00A76429" w:rsidRDefault="00133DFD">
            <w:pPr>
              <w:pStyle w:val="TableParagraph"/>
              <w:spacing w:before="0" w:line="290" w:lineRule="atLeast"/>
              <w:ind w:left="104" w:right="164"/>
            </w:pPr>
            <w:hyperlink r:id="rId579" w:history="1"/>
          </w:p>
          <w:p w:rsidR="00EF0FB0" w:rsidRDefault="00133DFD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80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F66AF7" w:rsidP="00F66AF7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14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Mayo</w:t>
            </w:r>
            <w:r w:rsidR="008D6960">
              <w:rPr>
                <w:spacing w:val="53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133DFD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81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2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133DFD">
            <w:pPr>
              <w:pStyle w:val="TableParagraph"/>
              <w:ind w:left="104" w:right="151"/>
              <w:rPr>
                <w:sz w:val="24"/>
                <w:u w:val="none"/>
              </w:rPr>
            </w:pPr>
            <w:hyperlink r:id="rId58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planificacion-estrategica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=3032:plan-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7">
              <w:r w:rsidR="008D6960">
                <w:rPr>
                  <w:color w:val="0462C1"/>
                  <w:sz w:val="24"/>
                  <w:u w:color="0462C1"/>
                </w:rPr>
                <w:t>estrategico-2022-24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133DFD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88" w:history="1">
              <w:r w:rsidR="00A76429" w:rsidRPr="009C4202">
                <w:rPr>
                  <w:rStyle w:val="Hipervnculo"/>
                  <w:sz w:val="24"/>
                </w:rPr>
                <w:t>https://digecac.gob.do/transparencia/index.php/plan-estrategico/plan-operativo-anual-poa/category/1513-2023?download=4342:informe-de-ejecucin-poa-1er-trimestre</w:t>
              </w:r>
            </w:hyperlink>
          </w:p>
          <w:p w:rsidR="00A76429" w:rsidRDefault="00A76429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A76429" w:rsidP="00A76429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133DFD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/memorias-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2">
              <w:r w:rsidR="008D6960">
                <w:rPr>
                  <w:color w:val="0462C1"/>
                  <w:sz w:val="24"/>
                  <w:u w:color="0462C1"/>
                </w:rPr>
                <w:t>institucionales/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/1209-2022-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3">
              <w:r w:rsidR="008D6960">
                <w:rPr>
                  <w:color w:val="0462C1"/>
                  <w:sz w:val="24"/>
                  <w:u w:color="0462C1"/>
                </w:rPr>
                <w:t>memoria-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=4060:memoria-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5">
              <w:r w:rsidR="008D6960">
                <w:rPr>
                  <w:color w:val="0462C1"/>
                  <w:sz w:val="24"/>
                  <w:u w:color="0462C1"/>
                </w:rPr>
                <w:t>institucional-segundo-corte-semestral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EF0FB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3539EC" w:rsidRDefault="00133DFD">
            <w:pPr>
              <w:pStyle w:val="TableParagraph"/>
              <w:spacing w:before="0" w:line="290" w:lineRule="atLeast"/>
              <w:ind w:left="106" w:right="227"/>
            </w:pPr>
            <w:hyperlink r:id="rId596" w:history="1">
              <w:r w:rsidR="003539EC" w:rsidRPr="00E96884">
                <w:rPr>
                  <w:rStyle w:val="Hipervnculo"/>
                </w:rPr>
                <w:t>https://digecac.gob.do/transparencia/index.php/publicaciones-t/category/1436-2023?download=4473:publicaciones-oficiales-mayo-2023</w:t>
              </w:r>
            </w:hyperlink>
          </w:p>
          <w:p w:rsidR="00EF0FB0" w:rsidRDefault="00133DFD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97" w:history="1"/>
          </w:p>
          <w:p w:rsidR="008A16EB" w:rsidRDefault="008A16EB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851B33" w:rsidP="003539E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 xml:space="preserve">05 </w:t>
            </w:r>
            <w:r w:rsidR="003539EC">
              <w:rPr>
                <w:spacing w:val="-1"/>
                <w:sz w:val="24"/>
                <w:u w:val="none"/>
              </w:rPr>
              <w:t>Junio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D77E3C" w:rsidRDefault="00133DFD">
            <w:pPr>
              <w:pStyle w:val="TableParagraph"/>
              <w:spacing w:before="0"/>
            </w:pPr>
            <w:hyperlink r:id="rId598" w:history="1">
              <w:r w:rsidR="00D77E3C" w:rsidRPr="009C4202">
                <w:rPr>
                  <w:rStyle w:val="Hipervnculo"/>
                </w:rPr>
                <w:t>https://digecac.gob.do/transparencia/index.php/estadisticas/category/1512-2023?download=4339:estadsticas-institucionales-1er-trimestre-2023</w:t>
              </w:r>
            </w:hyperlink>
          </w:p>
          <w:p w:rsidR="00D77E3C" w:rsidRDefault="00D77E3C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D77E3C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13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133DFD">
            <w:pPr>
              <w:pStyle w:val="TableParagraph"/>
              <w:rPr>
                <w:sz w:val="24"/>
                <w:u w:val="none"/>
              </w:rPr>
            </w:pPr>
            <w:hyperlink r:id="rId599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133DFD">
            <w:pPr>
              <w:pStyle w:val="TableParagraph"/>
              <w:rPr>
                <w:sz w:val="24"/>
                <w:u w:val="none"/>
              </w:rPr>
            </w:pPr>
            <w:hyperlink r:id="rId600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133DFD">
            <w:pPr>
              <w:pStyle w:val="TableParagraph"/>
              <w:rPr>
                <w:sz w:val="24"/>
                <w:u w:val="none"/>
              </w:rPr>
            </w:pPr>
            <w:hyperlink r:id="rId601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EF0FB0" w:rsidRDefault="00133DFD">
            <w:pPr>
              <w:pStyle w:val="TableParagraph"/>
              <w:spacing w:before="0"/>
              <w:ind w:right="161"/>
            </w:pPr>
            <w:hyperlink r:id="rId602" w:history="1">
              <w:r w:rsidR="00D77E3C" w:rsidRPr="009C4202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https://digecac.gob.do/transparencia/index.php/acceso-al-311/estadisticas-trimestrales-de-las-quejas-reclamaciones-y-sugerencias-recibidas-a-traves-del-311/category/1503-1er-trimestre?download=4345:estadstica-primer-trimestre-del-portal-311-n</w:t>
              </w:r>
            </w:hyperlink>
          </w:p>
          <w:p w:rsidR="00D77E3C" w:rsidRDefault="00D77E3C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D77E3C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D77E3C">
              <w:rPr>
                <w:spacing w:val="-6"/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133DFD">
            <w:pPr>
              <w:pStyle w:val="TableParagraph"/>
              <w:spacing w:line="259" w:lineRule="auto"/>
              <w:ind w:right="159"/>
            </w:pPr>
            <w:hyperlink r:id="rId603" w:history="1">
              <w:r w:rsidR="00ED540D" w:rsidRPr="00970DAC">
                <w:rPr>
                  <w:rStyle w:val="Hipervnculo"/>
                </w:rPr>
                <w:t>https://www.digecac.gob.do/transparencia/index.php/declaracion-jurada/category/926-funcionarios-activos</w:t>
              </w:r>
            </w:hyperlink>
          </w:p>
          <w:p w:rsidR="00ED540D" w:rsidRDefault="00ED540D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D6960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EF0FB0" w:rsidRDefault="008D6960" w:rsidP="00ED540D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D540D">
              <w:rPr>
                <w:sz w:val="24"/>
                <w:u w:val="none"/>
              </w:rPr>
              <w:t>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133DFD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04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upuesto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7">
              <w:r w:rsidR="008D6960">
                <w:rPr>
                  <w:color w:val="0462C1"/>
                  <w:sz w:val="24"/>
                  <w:u w:color="0462C1"/>
                </w:rPr>
                <w:t>ano/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archivos?download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9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133DFD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610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3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133DFD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16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7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8A16EB" w:rsidRDefault="00133DFD" w:rsidP="008A16EB">
            <w:pPr>
              <w:pStyle w:val="TableParagraph"/>
              <w:spacing w:before="0" w:line="290" w:lineRule="atLeast"/>
              <w:ind w:left="0" w:right="314"/>
            </w:pPr>
            <w:hyperlink r:id="rId618" w:history="1">
              <w:r w:rsidR="003539EC" w:rsidRPr="00E96884">
                <w:rPr>
                  <w:rStyle w:val="Hipervnculo"/>
                </w:rPr>
                <w:t>https://digecac.gob.do/transparencia/index.php/presupuesto/ejecucion-del-presupuesto/category/1443-2023?download=4460:ejecucin-presupestaria-mayo-2023</w:t>
              </w:r>
            </w:hyperlink>
          </w:p>
          <w:p w:rsidR="003539EC" w:rsidRDefault="003539EC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3539EC" w:rsidP="003539EC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05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Junio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 w:rsidR="008D6960">
              <w:rPr>
                <w:color w:val="528135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066F23" w:rsidRDefault="00133DFD">
            <w:pPr>
              <w:pStyle w:val="TableParagraph"/>
              <w:spacing w:before="2"/>
              <w:ind w:right="130"/>
            </w:pPr>
            <w:hyperlink r:id="rId619" w:history="1">
              <w:r w:rsidR="001A0CC5" w:rsidRPr="009C4202">
                <w:rPr>
                  <w:rStyle w:val="Hipervnculo"/>
                </w:rPr>
                <w:t>https://digecac.gob.do/transparencia/index.php/presupuesto/ejecucion-del-presupuesto/category/1514-2023?download=4353:informe-de-las-metas-fsico-financieras-1er-trimestre-2023</w:t>
              </w:r>
            </w:hyperlink>
          </w:p>
          <w:p w:rsidR="001A0CC5" w:rsidRDefault="001A0CC5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D6960" w:rsidP="001A0CC5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A0CC5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851B33" w:rsidRDefault="00133DFD" w:rsidP="00FC2286">
            <w:pPr>
              <w:pStyle w:val="TableParagraph"/>
              <w:ind w:right="134"/>
            </w:pPr>
            <w:hyperlink r:id="rId620" w:history="1">
              <w:r w:rsidR="003539EC" w:rsidRPr="00E96884">
                <w:rPr>
                  <w:rStyle w:val="Hipervnculo"/>
                </w:rPr>
                <w:t>https://digecac.gob.do/transparencia/index.php/recursos-humanos/nomina/category/1447-nominas-fijos?download=4456:nmina-fijos-mayo-2023</w:t>
              </w:r>
            </w:hyperlink>
          </w:p>
          <w:p w:rsidR="003539EC" w:rsidRDefault="003539EC" w:rsidP="00FC2286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3539EC">
              <w:rPr>
                <w:sz w:val="24"/>
                <w:u w:val="none"/>
              </w:rPr>
              <w:t>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3539EC">
              <w:rPr>
                <w:spacing w:val="-6"/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851B33" w:rsidRDefault="00133DFD" w:rsidP="00FC2286">
            <w:pPr>
              <w:pStyle w:val="TableParagraph"/>
              <w:spacing w:before="6"/>
              <w:ind w:right="134"/>
            </w:pPr>
            <w:hyperlink r:id="rId621" w:history="1">
              <w:r w:rsidR="003539EC" w:rsidRPr="00E96884">
                <w:rPr>
                  <w:rStyle w:val="Hipervnculo"/>
                </w:rPr>
                <w:t>https://digecac.gob.do/transparencia/index.php/recursos-humanos/nomina/category/1445-nomina-militar?download=4452:nmina-militar-mayo-2023</w:t>
              </w:r>
            </w:hyperlink>
          </w:p>
          <w:p w:rsidR="003539EC" w:rsidRDefault="003539EC" w:rsidP="00FC2286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3539EC">
              <w:rPr>
                <w:sz w:val="24"/>
                <w:u w:val="none"/>
              </w:rPr>
              <w:t>5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 w:rsidR="003539EC"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71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EF0FB0" w:rsidRDefault="008D6960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539EC" w:rsidRDefault="00133DFD" w:rsidP="003539EC">
            <w:pPr>
              <w:pStyle w:val="TableParagraph"/>
              <w:spacing w:before="0" w:line="290" w:lineRule="atLeast"/>
              <w:ind w:left="0" w:right="134"/>
            </w:pPr>
            <w:hyperlink r:id="rId622" w:history="1">
              <w:r w:rsidR="003539EC" w:rsidRPr="00E96884">
                <w:rPr>
                  <w:rStyle w:val="Hipervnculo"/>
                </w:rPr>
                <w:t>https://digecac.gob.do/transparencia/index.php/recursos-humanos/nomina/category/1446-empleados-temporeros?download=4454:nmina-</w:t>
              </w:r>
              <w:r w:rsidR="003539EC" w:rsidRPr="00E96884">
                <w:rPr>
                  <w:rStyle w:val="Hipervnculo"/>
                </w:rPr>
                <w:lastRenderedPageBreak/>
                <w:t>empleados-temporeros-mayo-2023</w:t>
              </w:r>
            </w:hyperlink>
          </w:p>
          <w:p w:rsidR="00FC2286" w:rsidRDefault="00133DFD" w:rsidP="003539EC">
            <w:pPr>
              <w:pStyle w:val="TableParagraph"/>
              <w:spacing w:before="0" w:line="290" w:lineRule="atLeast"/>
              <w:ind w:left="0" w:right="134"/>
            </w:pPr>
            <w:hyperlink r:id="rId623" w:history="1"/>
          </w:p>
          <w:p w:rsidR="00EF0FB0" w:rsidRDefault="00133DFD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24" w:history="1"/>
          </w:p>
          <w:p w:rsidR="00D039F9" w:rsidRDefault="00D039F9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</w:t>
            </w:r>
            <w:r w:rsidR="003539EC">
              <w:rPr>
                <w:sz w:val="24"/>
                <w:u w:val="none"/>
              </w:rPr>
              <w:t>5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3539EC">
              <w:rPr>
                <w:spacing w:val="-6"/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EF0FB0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133DFD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2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7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8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9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0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1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133DFD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3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3">
              <w:r w:rsidR="008D6960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4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5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6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7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8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704D4A" w:rsidRDefault="00133DFD" w:rsidP="00FC2286">
            <w:pPr>
              <w:pStyle w:val="TableParagraph"/>
              <w:ind w:right="103"/>
            </w:pPr>
            <w:hyperlink r:id="rId639" w:history="1">
              <w:r w:rsidR="00E34603" w:rsidRPr="00E96884">
                <w:rPr>
                  <w:rStyle w:val="Hipervnculo"/>
                </w:rPr>
                <w:t>https://digecac.gob.do/transparencia/index.php/recursos-humanos/jubilaciones-pensiones-y-retiros/category/1546-mayo?download=4458:jubilaciones-pensiones-y-retiros-mayo-2023</w:t>
              </w:r>
            </w:hyperlink>
          </w:p>
          <w:p w:rsidR="00E34603" w:rsidRDefault="00E34603" w:rsidP="00FC2286">
            <w:pPr>
              <w:pStyle w:val="TableParagraph"/>
              <w:ind w:right="103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704D4A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34603">
              <w:rPr>
                <w:sz w:val="24"/>
                <w:u w:val="none"/>
              </w:rPr>
              <w:t>5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 w:rsidR="00E34603"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704D4A" w:rsidRDefault="00133DFD">
            <w:pPr>
              <w:pStyle w:val="TableParagraph"/>
              <w:spacing w:line="256" w:lineRule="auto"/>
              <w:ind w:right="178"/>
              <w:jc w:val="both"/>
            </w:pPr>
            <w:hyperlink r:id="rId640" w:history="1">
              <w:r w:rsidR="00E34603" w:rsidRPr="00E96884">
                <w:rPr>
                  <w:rStyle w:val="Hipervnculo"/>
                </w:rPr>
                <w:t>https://digecac.gob.do/transparencia/index.php/beneficiarios/category/1548-mayo</w:t>
              </w:r>
            </w:hyperlink>
          </w:p>
          <w:p w:rsidR="00E34603" w:rsidRDefault="00E34603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704D4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34603">
              <w:rPr>
                <w:sz w:val="24"/>
                <w:u w:val="none"/>
              </w:rPr>
              <w:t>5</w:t>
            </w:r>
            <w:r w:rsidR="00FC2286">
              <w:rPr>
                <w:sz w:val="24"/>
                <w:u w:val="none"/>
              </w:rPr>
              <w:t xml:space="preserve"> </w:t>
            </w:r>
            <w:proofErr w:type="gramStart"/>
            <w:r w:rsidR="00E34603"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133DFD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4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3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4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133DFD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6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7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8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9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0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1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217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04D4A" w:rsidRDefault="00133DFD">
            <w:pPr>
              <w:pStyle w:val="TableParagraph"/>
              <w:spacing w:line="259" w:lineRule="auto"/>
              <w:ind w:left="111" w:right="123"/>
            </w:pPr>
            <w:hyperlink r:id="rId652" w:history="1">
              <w:r w:rsidR="00E34603" w:rsidRPr="00E96884">
                <w:rPr>
                  <w:rStyle w:val="Hipervnculo"/>
                </w:rPr>
                <w:t>https://digecac.gob.do/transparencia/index.php/compras-y-contrataciones/licitaciones-publicas/category/1556-mayo?download=4463:mayo</w:t>
              </w:r>
            </w:hyperlink>
          </w:p>
          <w:p w:rsidR="00E34603" w:rsidRDefault="00E34603">
            <w:pPr>
              <w:pStyle w:val="TableParagraph"/>
              <w:spacing w:line="259" w:lineRule="auto"/>
              <w:ind w:left="111" w:right="123"/>
            </w:pPr>
          </w:p>
          <w:p w:rsidR="00FC2286" w:rsidRDefault="00FC228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34603">
              <w:rPr>
                <w:sz w:val="24"/>
                <w:u w:val="none"/>
              </w:rPr>
              <w:t>5</w:t>
            </w:r>
          </w:p>
          <w:p w:rsidR="00EF0FB0" w:rsidRDefault="00F66AF7" w:rsidP="00E34603">
            <w:pPr>
              <w:pStyle w:val="TableParagraph"/>
              <w:spacing w:before="24" w:line="259" w:lineRule="auto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Junio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D039F9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04D4A" w:rsidRDefault="00133DFD">
            <w:pPr>
              <w:pStyle w:val="TableParagraph"/>
              <w:ind w:left="111" w:right="123"/>
            </w:pPr>
            <w:hyperlink r:id="rId653" w:history="1">
              <w:r w:rsidR="00E34603" w:rsidRPr="00E96884">
                <w:rPr>
                  <w:rStyle w:val="Hipervnculo"/>
                </w:rPr>
                <w:t>https://digecac.gob.do/transparencia/index.php/compras-y-contrataciones/licitaciones-retringidas/category/1554-mayo?download=4462:mayo</w:t>
              </w:r>
            </w:hyperlink>
          </w:p>
          <w:p w:rsidR="00E34603" w:rsidRDefault="00E3460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704D4A"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04D4A" w:rsidRDefault="00133DFD" w:rsidP="00704D4A">
            <w:pPr>
              <w:pStyle w:val="TableParagraph"/>
              <w:spacing w:before="6"/>
              <w:ind w:left="111" w:right="123"/>
            </w:pPr>
            <w:hyperlink r:id="rId654" w:history="1">
              <w:r w:rsidR="00E34603" w:rsidRPr="00E96884">
                <w:rPr>
                  <w:rStyle w:val="Hipervnculo"/>
                </w:rPr>
                <w:t>https://digecac.gob.do/transparencia/index.php/compras-y-contrataciones/sorteos-de-obras/category/1557-mayo?download=4464:mayo</w:t>
              </w:r>
            </w:hyperlink>
          </w:p>
          <w:p w:rsidR="00E34603" w:rsidRDefault="00E34603" w:rsidP="00704D4A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E34603" w:rsidP="00E34603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Junio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D039F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04D4A" w:rsidRDefault="00133DFD">
            <w:pPr>
              <w:pStyle w:val="TableParagraph"/>
              <w:ind w:left="111" w:right="123"/>
            </w:pPr>
            <w:hyperlink r:id="rId655" w:history="1">
              <w:r w:rsidR="00E34603" w:rsidRPr="00E96884">
                <w:rPr>
                  <w:rStyle w:val="Hipervnculo"/>
                </w:rPr>
                <w:t>https://digecac.gob.do/transparencia/index.php/compras-y-contrataciones/comparaciones-de-precios/category/1539-mayo</w:t>
              </w:r>
            </w:hyperlink>
          </w:p>
          <w:p w:rsidR="00E34603" w:rsidRDefault="00E3460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34603">
              <w:rPr>
                <w:sz w:val="24"/>
                <w:u w:val="none"/>
              </w:rPr>
              <w:t>5</w:t>
            </w:r>
          </w:p>
          <w:p w:rsidR="00EF0FB0" w:rsidRDefault="00E34603" w:rsidP="00E34603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Junio</w:t>
            </w:r>
            <w:r w:rsidR="004B12EE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133DFD" w:rsidP="00E34603">
            <w:pPr>
              <w:pStyle w:val="TableParagraph"/>
              <w:ind w:left="0" w:right="123"/>
              <w:rPr>
                <w:sz w:val="24"/>
                <w:u w:val="none"/>
              </w:rPr>
            </w:pPr>
            <w:hyperlink r:id="rId656" w:history="1">
              <w:r w:rsidR="00E34603" w:rsidRPr="00E96884">
                <w:rPr>
                  <w:rStyle w:val="Hipervnculo"/>
                  <w:sz w:val="24"/>
                </w:rPr>
                <w:t>https://digecac.gob.do/transparencia/index.php/compras-y-contrataciones/compras-menores/category/1543-mayo</w:t>
              </w:r>
            </w:hyperlink>
          </w:p>
          <w:p w:rsidR="00E34603" w:rsidRDefault="00E34603" w:rsidP="00E34603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34603">
              <w:rPr>
                <w:sz w:val="24"/>
                <w:u w:val="none"/>
              </w:rPr>
              <w:t>5</w:t>
            </w:r>
          </w:p>
          <w:p w:rsidR="00EF0FB0" w:rsidRDefault="00E34603" w:rsidP="00BD3A0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 w:rsidR="004B12EE">
              <w:rPr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98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133DFD" w:rsidP="00BD3A09">
            <w:pPr>
              <w:pStyle w:val="TableParagraph"/>
              <w:ind w:left="0" w:right="119"/>
            </w:pPr>
            <w:hyperlink r:id="rId657" w:history="1">
              <w:r w:rsidR="00E34603" w:rsidRPr="00E96884">
                <w:rPr>
                  <w:rStyle w:val="Hipervnculo"/>
                </w:rPr>
                <w:t>https://digecac.gob.do/transparencia/index.php/compras-y-contrataciones/subastas-inversas/category/1558-mayo?download=4465:mayo</w:t>
              </w:r>
            </w:hyperlink>
          </w:p>
          <w:p w:rsidR="00E34603" w:rsidRDefault="00E34603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BD3A09" w:rsidRDefault="00BD3A0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 w:rsidP="00E34603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05  Jjunio</w:t>
            </w:r>
            <w:r w:rsidR="006E5EC3">
              <w:rPr>
                <w:spacing w:val="-52"/>
                <w:sz w:val="24"/>
                <w:u w:val="none"/>
              </w:rPr>
              <w:t>2</w:t>
            </w:r>
            <w:r w:rsidR="00BD3A09">
              <w:rPr>
                <w:sz w:val="24"/>
                <w:u w:val="none"/>
              </w:rPr>
              <w:t>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133DFD" w:rsidP="00E34603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658" w:history="1">
              <w:r w:rsidR="00E34603" w:rsidRPr="00E96884">
                <w:rPr>
                  <w:rStyle w:val="Hipervnculo"/>
                  <w:sz w:val="24"/>
                </w:rPr>
                <w:t>https://digecac.gob.do/transparencia/index.php/compras-y-contrataciones/compras-por-debajo-del-umbral/category/1559-mayo?download=4466:mayo</w:t>
              </w:r>
            </w:hyperlink>
          </w:p>
          <w:p w:rsidR="00E34603" w:rsidRDefault="00E34603" w:rsidP="00E3460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34603">
              <w:rPr>
                <w:sz w:val="24"/>
                <w:u w:val="none"/>
              </w:rPr>
              <w:t>5</w:t>
            </w:r>
            <w:r>
              <w:rPr>
                <w:sz w:val="24"/>
                <w:u w:val="none"/>
              </w:rPr>
              <w:t xml:space="preserve"> </w:t>
            </w:r>
            <w:proofErr w:type="gramStart"/>
            <w:r w:rsidR="00E34603"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133DFD" w:rsidP="004B12EE">
            <w:pPr>
              <w:pStyle w:val="TableParagraph"/>
              <w:ind w:left="111" w:right="123"/>
            </w:pPr>
            <w:hyperlink r:id="rId659" w:history="1">
              <w:r w:rsidR="00E34603" w:rsidRPr="00E96884">
                <w:rPr>
                  <w:rStyle w:val="Hipervnculo"/>
                </w:rPr>
                <w:t>https://digecac.gob.do/transparencia/index.php/compras-y-contrataciones/micro-pequenas-y-medias-empresas/category/1560-mayo?download=4467:mipymes-mayo</w:t>
              </w:r>
            </w:hyperlink>
          </w:p>
          <w:p w:rsidR="00E34603" w:rsidRDefault="00E34603" w:rsidP="004B12EE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133DFD" w:rsidP="004B12EE">
            <w:pPr>
              <w:pStyle w:val="TableParagraph"/>
              <w:spacing w:before="0"/>
              <w:ind w:left="111" w:right="600"/>
            </w:pPr>
            <w:hyperlink r:id="rId660" w:history="1">
              <w:r w:rsidR="00866710" w:rsidRPr="00E96884">
                <w:rPr>
                  <w:rStyle w:val="Hipervnculo"/>
                </w:rPr>
                <w:t>https://digecac.gob.do/transparencia/index.php/compras-y-contrataciones/casos-de-seguridad-y-emergencia-nacional/category/1561-mayo?download=4470:casos-de-seguridad-y-emergencia-nacional-mayo</w:t>
              </w:r>
            </w:hyperlink>
          </w:p>
          <w:p w:rsidR="00866710" w:rsidRDefault="00866710" w:rsidP="004B12EE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66710">
              <w:rPr>
                <w:sz w:val="24"/>
                <w:u w:val="none"/>
              </w:rPr>
              <w:t>5</w:t>
            </w:r>
          </w:p>
          <w:p w:rsidR="00EF0FB0" w:rsidRDefault="00866710" w:rsidP="00866710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Junio</w:t>
            </w:r>
            <w:r w:rsidR="006E5EC3">
              <w:rPr>
                <w:spacing w:val="-52"/>
                <w:sz w:val="24"/>
                <w:u w:val="none"/>
              </w:rPr>
              <w:t xml:space="preserve"> 20</w:t>
            </w:r>
            <w:r w:rsidR="00086A05">
              <w:rPr>
                <w:sz w:val="24"/>
                <w:u w:val="none"/>
              </w:rPr>
              <w:t>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133DFD">
            <w:pPr>
              <w:pStyle w:val="TableParagraph"/>
              <w:spacing w:before="0" w:line="293" w:lineRule="exact"/>
              <w:ind w:left="111"/>
            </w:pPr>
            <w:hyperlink r:id="rId661" w:history="1">
              <w:r w:rsidR="00866710" w:rsidRPr="00E96884">
                <w:rPr>
                  <w:rStyle w:val="Hipervnculo"/>
                </w:rPr>
                <w:t>https://digecac.gob.do/transparencia/index.php/compras-y-contrataciones/casos-de-emergencia/category/1562-mayo?download=4472:casos-de-urgencia-mayo</w:t>
              </w:r>
            </w:hyperlink>
          </w:p>
          <w:p w:rsidR="00866710" w:rsidRDefault="00866710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66710">
              <w:rPr>
                <w:sz w:val="24"/>
                <w:u w:val="none"/>
              </w:rPr>
              <w:t>5</w:t>
            </w:r>
          </w:p>
          <w:p w:rsidR="00EF0FB0" w:rsidRDefault="00866710" w:rsidP="00866710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Junio</w:t>
            </w:r>
            <w:r w:rsidR="006E5EC3">
              <w:rPr>
                <w:spacing w:val="-52"/>
                <w:sz w:val="24"/>
                <w:u w:val="none"/>
              </w:rPr>
              <w:t xml:space="preserve"> 20</w:t>
            </w:r>
            <w:r w:rsidR="008D6960">
              <w:rPr>
                <w:sz w:val="24"/>
                <w:u w:val="none"/>
              </w:rPr>
              <w:t>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E5EC3" w:rsidRDefault="00133DFD">
            <w:pPr>
              <w:pStyle w:val="TableParagraph"/>
              <w:ind w:left="111" w:right="105"/>
            </w:pPr>
            <w:hyperlink r:id="rId662" w:history="1">
              <w:r w:rsidR="00866710" w:rsidRPr="00E96884">
                <w:rPr>
                  <w:rStyle w:val="Hipervnculo"/>
                </w:rPr>
                <w:t>https://digecac.gob.do/transparencia/index.php/compras-y-contrataciones/otros-casos-de-excepciones/category/1563-mayo?download=4471:proceso-de-excepcion-mayo</w:t>
              </w:r>
            </w:hyperlink>
          </w:p>
          <w:p w:rsidR="00866710" w:rsidRDefault="00866710">
            <w:pPr>
              <w:pStyle w:val="TableParagraph"/>
              <w:ind w:left="111" w:right="105"/>
            </w:pPr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66710">
              <w:rPr>
                <w:sz w:val="24"/>
                <w:u w:val="none"/>
              </w:rPr>
              <w:t>5</w:t>
            </w:r>
          </w:p>
          <w:p w:rsidR="00EF0FB0" w:rsidRDefault="00866710" w:rsidP="00866710">
            <w:pPr>
              <w:pStyle w:val="TableParagraph"/>
              <w:spacing w:before="0"/>
              <w:ind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Junio</w:t>
            </w:r>
            <w:r w:rsidR="00CC2B8A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C2B8A" w:rsidRDefault="00133DFD">
            <w:pPr>
              <w:pStyle w:val="TableParagraph"/>
              <w:ind w:left="111" w:right="123"/>
            </w:pPr>
            <w:hyperlink r:id="rId663" w:history="1">
              <w:r w:rsidR="006E5EC3" w:rsidRPr="00295754">
                <w:rPr>
                  <w:rStyle w:val="Hipervnculo"/>
                </w:rPr>
                <w:t>https://digecac.gob.do/transparencia/index.php/compras-y-contrataciones/estado-de-cuentas-de-suplidores/category/1538-abril?download=4423:relacin-de-pago-a-suplidores-abril</w:t>
              </w:r>
            </w:hyperlink>
          </w:p>
          <w:p w:rsidR="006E5EC3" w:rsidRDefault="006E5EC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ind w:left="111"/>
              <w:rPr>
                <w:sz w:val="24"/>
                <w:u w:val="none"/>
              </w:rPr>
            </w:pPr>
          </w:p>
          <w:p w:rsidR="00EF0FB0" w:rsidRDefault="006E5EC3" w:rsidP="006E5EC3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08 Mayo</w:t>
            </w:r>
            <w:r w:rsidR="00BD3A0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6E5EC3" w:rsidRDefault="00133DFD">
            <w:pPr>
              <w:pStyle w:val="TableParagraph"/>
              <w:spacing w:before="6" w:line="256" w:lineRule="auto"/>
              <w:ind w:left="106" w:right="132"/>
            </w:pPr>
            <w:hyperlink r:id="rId664" w:history="1">
              <w:r w:rsidR="00866710" w:rsidRPr="00E96884">
                <w:rPr>
                  <w:rStyle w:val="Hipervnculo"/>
                </w:rPr>
                <w:t>https://digecac.gob.do/transparencia/index.php/proyectos-y-programas/descripcion-de-los-proyectos-y-programas/category/1549-mayo</w:t>
              </w:r>
            </w:hyperlink>
          </w:p>
          <w:p w:rsidR="00866710" w:rsidRDefault="00866710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66710" w:rsidP="00866710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Junio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6E5EC3" w:rsidRDefault="00133DFD" w:rsidP="006E5EC3">
            <w:pPr>
              <w:pStyle w:val="TableParagraph"/>
              <w:ind w:left="0" w:right="132"/>
            </w:pPr>
            <w:hyperlink r:id="rId665" w:history="1">
              <w:r w:rsidR="00866710" w:rsidRPr="00E96884">
                <w:rPr>
                  <w:rStyle w:val="Hipervnculo"/>
                </w:rPr>
                <w:t>https://digecac.gob.do/transparencia/index.php/proyectos-y-programas/informes-de-seguimientos-a-los-programas-y-proyectos/category/1550-mayo</w:t>
              </w:r>
            </w:hyperlink>
          </w:p>
          <w:p w:rsidR="00866710" w:rsidRDefault="00866710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66710">
              <w:rPr>
                <w:sz w:val="24"/>
                <w:u w:val="none"/>
              </w:rPr>
              <w:t>5</w:t>
            </w:r>
          </w:p>
          <w:p w:rsidR="00EF0FB0" w:rsidRDefault="00866710" w:rsidP="006E5EC3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Junio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6E5EC3" w:rsidRDefault="00133DFD">
            <w:pPr>
              <w:pStyle w:val="TableParagraph"/>
              <w:ind w:left="106" w:right="132"/>
            </w:pPr>
            <w:hyperlink r:id="rId666" w:history="1">
              <w:r w:rsidR="00866710" w:rsidRPr="00E96884">
                <w:rPr>
                  <w:rStyle w:val="Hipervnculo"/>
                </w:rPr>
                <w:t>https://digecac.gob.do/transparencia/index.php/proyectos-y-programas/calendario-de-ejecucion-a-los-programas-y-proyectos/category/1551-mayo</w:t>
              </w:r>
            </w:hyperlink>
          </w:p>
          <w:p w:rsidR="00866710" w:rsidRDefault="00866710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66710" w:rsidP="00866710">
            <w:pPr>
              <w:pStyle w:val="TableParagraph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Junio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6E5EC3" w:rsidRDefault="00133DFD" w:rsidP="00050ED4">
            <w:pPr>
              <w:pStyle w:val="TableParagraph"/>
              <w:spacing w:before="2"/>
              <w:ind w:left="0" w:right="132"/>
            </w:pPr>
            <w:hyperlink r:id="rId667" w:history="1">
              <w:r w:rsidR="00866710" w:rsidRPr="00E96884">
                <w:rPr>
                  <w:rStyle w:val="Hipervnculo"/>
                </w:rPr>
                <w:t>https://digecac.gob.do/transparencia/index.php/proyectos-y-programas/informes-de-presupuestos-sobre-programas-y-proyectos/category/1552-mayo</w:t>
              </w:r>
            </w:hyperlink>
          </w:p>
          <w:p w:rsidR="00866710" w:rsidRDefault="00866710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66710">
              <w:rPr>
                <w:sz w:val="24"/>
                <w:u w:val="none"/>
              </w:rPr>
              <w:t>5</w:t>
            </w:r>
            <w:r>
              <w:rPr>
                <w:sz w:val="24"/>
                <w:u w:val="none"/>
              </w:rPr>
              <w:t>8</w:t>
            </w:r>
          </w:p>
          <w:p w:rsidR="00EF0FB0" w:rsidRDefault="00866710" w:rsidP="006E5EC3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Junio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133DFD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668" w:history="1">
              <w:r w:rsidR="005D286C" w:rsidRPr="00295754">
                <w:rPr>
                  <w:rStyle w:val="Hipervnculo"/>
                  <w:sz w:val="24"/>
                </w:rPr>
                <w:t>https://digecac.gob.do/transparencia/index.php/finanzas/estados-financieros?download=4293:erir-cierre-fiscal-2022-cierre</w:t>
              </w:r>
            </w:hyperlink>
          </w:p>
          <w:p w:rsidR="005D286C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133DFD">
            <w:pPr>
              <w:pStyle w:val="TableParagraph"/>
              <w:spacing w:line="259" w:lineRule="auto"/>
              <w:ind w:right="179"/>
              <w:jc w:val="both"/>
            </w:pPr>
            <w:hyperlink r:id="rId669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5D2C1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133DFD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67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1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F66AF7" w:rsidP="001029FB">
            <w:pPr>
              <w:pStyle w:val="TableParagraph"/>
              <w:spacing w:line="259" w:lineRule="auto"/>
              <w:ind w:left="0" w:right="191"/>
            </w:pPr>
            <w:hyperlink r:id="rId672" w:history="1">
              <w:r w:rsidRPr="00A20D3B">
                <w:rPr>
                  <w:rStyle w:val="Hipervnculo"/>
                </w:rPr>
                <w:t>https://digecac.gob.do/transparencia/index.php/finanzas/balance-general/category/1438-2023?download=4483:balance-general-mayo-2023</w:t>
              </w:r>
            </w:hyperlink>
          </w:p>
          <w:p w:rsidR="00F66AF7" w:rsidRDefault="00F66AF7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F66AF7" w:rsidP="00F66AF7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F66AF7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73" w:history="1">
              <w:r w:rsidRPr="00A20D3B">
                <w:rPr>
                  <w:rStyle w:val="Hipervnculo"/>
                  <w:sz w:val="24"/>
                </w:rPr>
                <w:t>https://digecac.gob.do/transparencia/index.php/finanzas/informes-financieros/category/1441-2023?download=4487:cuentas-por-pagar-mayo</w:t>
              </w:r>
            </w:hyperlink>
          </w:p>
          <w:p w:rsidR="00F66AF7" w:rsidRDefault="00F66AF7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  <w:p w:rsidR="005D286C" w:rsidRDefault="005D286C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F66AF7" w:rsidP="00F66AF7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133DFD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74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5D286C">
        <w:trPr>
          <w:trHeight w:val="3653"/>
        </w:trPr>
        <w:tc>
          <w:tcPr>
            <w:tcW w:w="1844" w:type="dxa"/>
          </w:tcPr>
          <w:p w:rsidR="005D286C" w:rsidRDefault="005D286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5D286C" w:rsidRDefault="005D286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133DFD" w:rsidP="002544E1">
            <w:pPr>
              <w:pStyle w:val="TableParagraph"/>
              <w:ind w:left="0" w:right="105"/>
            </w:pPr>
            <w:hyperlink r:id="rId675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 w:rsidP="002544E1">
            <w:pPr>
              <w:pStyle w:val="TableParagraph"/>
              <w:ind w:left="0" w:right="105"/>
            </w:pPr>
          </w:p>
        </w:tc>
        <w:tc>
          <w:tcPr>
            <w:tcW w:w="1699" w:type="dxa"/>
          </w:tcPr>
          <w:p w:rsidR="005D286C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Mayo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5D286C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986870" w:rsidRDefault="00F66AF7" w:rsidP="002544E1">
            <w:pPr>
              <w:pStyle w:val="TableParagraph"/>
              <w:spacing w:line="259" w:lineRule="auto"/>
              <w:ind w:left="0" w:right="156"/>
            </w:pPr>
            <w:hyperlink r:id="rId676" w:history="1">
              <w:r w:rsidRPr="00A20D3B">
                <w:rPr>
                  <w:rStyle w:val="Hipervnculo"/>
                </w:rPr>
                <w:t>https://digecac.gob.do/transparencia/index.php/finanzas/ingresos-y-egresos/category/1440-2023?download=4489:ingresos-y-egresos-mayo</w:t>
              </w:r>
            </w:hyperlink>
          </w:p>
          <w:p w:rsidR="00F66AF7" w:rsidRDefault="00F66AF7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F66AF7" w:rsidP="00F66AF7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2801A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801AC" w:rsidRDefault="00133DFD" w:rsidP="002544E1">
            <w:pPr>
              <w:pStyle w:val="TableParagraph"/>
              <w:ind w:left="0" w:right="105"/>
            </w:pPr>
            <w:hyperlink r:id="rId677" w:history="1">
              <w:r w:rsidR="00083C29" w:rsidRPr="00E96884">
                <w:rPr>
                  <w:rStyle w:val="Hipervnculo"/>
                </w:rPr>
                <w:t>https://digecac.gob.do/transparencia/index.php/finanzas/informes-de-auditorias/category/1547-mayo</w:t>
              </w:r>
            </w:hyperlink>
          </w:p>
          <w:p w:rsidR="00083C29" w:rsidRDefault="00083C29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083C29" w:rsidP="00083C2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2801A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133DFD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  <w:hyperlink r:id="rId678" w:history="1">
              <w:r w:rsidR="004D6171" w:rsidRPr="007F5C2A">
                <w:rPr>
                  <w:rStyle w:val="Hipervnculo"/>
                  <w:sz w:val="24"/>
                </w:rPr>
                <w:t>https://www.digecac.gob.do/transparencia/index.php/finanzas/activos-fijos/category/1170-2022?download=4115:informe-del-segundo-semestre-de-activo-fijo-2022</w:t>
              </w:r>
            </w:hyperlink>
          </w:p>
          <w:p w:rsidR="004D6171" w:rsidRDefault="004D6171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111721" w:rsidRDefault="00133DFD">
            <w:pPr>
              <w:pStyle w:val="TableParagraph"/>
              <w:spacing w:before="0" w:line="270" w:lineRule="exact"/>
            </w:pPr>
            <w:hyperlink r:id="rId679" w:history="1">
              <w:r w:rsidR="00A42346" w:rsidRPr="00465764">
                <w:rPr>
                  <w:rStyle w:val="Hipervnculo"/>
                </w:rPr>
                <w:t>https://digecac.gob.do/transparencia/index.php/finanzas/inventario-de-almacen/category/1504-2023?download=4367:inventario-de-almacen-1er-trimestre-2023</w:t>
              </w:r>
            </w:hyperlink>
          </w:p>
          <w:p w:rsidR="00A42346" w:rsidRDefault="00A42346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 w:rsidP="0011172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11721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111721">
              <w:rPr>
                <w:spacing w:val="-6"/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A42346" w:rsidRDefault="00F66AF7" w:rsidP="00986870">
            <w:pPr>
              <w:pStyle w:val="TableParagraph"/>
              <w:spacing w:before="7"/>
              <w:ind w:left="0" w:right="123"/>
              <w:rPr>
                <w:rStyle w:val="Hipervnculo"/>
                <w:sz w:val="24"/>
              </w:rPr>
            </w:pPr>
            <w:hyperlink r:id="rId680" w:history="1">
              <w:r w:rsidRPr="00A20D3B">
                <w:rPr>
                  <w:rStyle w:val="Hipervnculo"/>
                  <w:sz w:val="24"/>
                </w:rPr>
                <w:t>https://digecac.gob.do/transparencia/index.php/datos-abiertos/category/234-estadisticas-de-datos-abiertos</w:t>
              </w:r>
              <w:r w:rsidRPr="00A20D3B">
                <w:rPr>
                  <w:rStyle w:val="Hipervnculo"/>
                  <w:sz w:val="24"/>
                </w:rPr>
                <w:t>s</w:t>
              </w:r>
            </w:hyperlink>
          </w:p>
          <w:p w:rsidR="00F66AF7" w:rsidRDefault="00F66AF7" w:rsidP="00986870">
            <w:pPr>
              <w:pStyle w:val="TableParagraph"/>
              <w:spacing w:before="7"/>
              <w:ind w:left="0" w:right="123"/>
              <w:rPr>
                <w:rStyle w:val="Hipervnculo"/>
                <w:sz w:val="24"/>
              </w:rPr>
            </w:pPr>
          </w:p>
          <w:p w:rsidR="00F66AF7" w:rsidRDefault="00F66AF7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  <w:p w:rsidR="00986870" w:rsidRDefault="00986870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F66AF7" w:rsidP="00F66AF7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A42346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  <w:bookmarkStart w:id="0" w:name="_GoBack"/>
            <w:bookmarkEnd w:id="0"/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133DFD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681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5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contactos?download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7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133DFD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688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133DFD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6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0">
              <w:r w:rsidR="008D6960">
                <w:rPr>
                  <w:color w:val="0462C1"/>
                  <w:sz w:val="24"/>
                  <w:u w:color="0462C1"/>
                </w:rPr>
                <w:t>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1">
              <w:r w:rsidR="008D6960">
                <w:rPr>
                  <w:color w:val="0462C1"/>
                  <w:sz w:val="24"/>
                  <w:u w:color="0462C1"/>
                </w:rPr>
                <w:t>hp/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133DFD">
            <w:pPr>
              <w:pStyle w:val="TableParagraph"/>
              <w:ind w:left="109"/>
              <w:rPr>
                <w:sz w:val="24"/>
                <w:u w:val="none"/>
              </w:rPr>
            </w:pPr>
            <w:hyperlink r:id="rId692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133DFD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694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86870" w:rsidRDefault="00133DFD" w:rsidP="002801AC">
            <w:pPr>
              <w:pStyle w:val="TableParagraph"/>
              <w:ind w:left="0" w:right="104"/>
            </w:pPr>
            <w:hyperlink r:id="rId695" w:history="1">
              <w:r w:rsidR="00083C29" w:rsidRPr="00E96884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083C29" w:rsidRDefault="00083C29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 w:rsidP="00083C29">
            <w:pPr>
              <w:pStyle w:val="TableParagraph"/>
              <w:ind w:left="106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083C29">
              <w:rPr>
                <w:sz w:val="24"/>
                <w:u w:val="none"/>
              </w:rPr>
              <w:t>5</w:t>
            </w:r>
            <w:r w:rsidR="008D6960">
              <w:rPr>
                <w:sz w:val="24"/>
                <w:u w:val="none"/>
              </w:rPr>
              <w:t xml:space="preserve"> de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3C29">
              <w:rPr>
                <w:spacing w:val="-52"/>
                <w:sz w:val="24"/>
                <w:u w:val="none"/>
              </w:rPr>
              <w:t xml:space="preserve"> Junio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86870" w:rsidRDefault="00133DFD" w:rsidP="00611282">
            <w:pPr>
              <w:pStyle w:val="TableParagraph"/>
              <w:ind w:left="0" w:right="104"/>
            </w:pPr>
            <w:hyperlink r:id="rId696" w:history="1">
              <w:r w:rsidR="00083C29" w:rsidRPr="00E96884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083C29" w:rsidRDefault="00083C29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083C29">
              <w:rPr>
                <w:sz w:val="24"/>
                <w:u w:val="none"/>
              </w:rPr>
              <w:t xml:space="preserve">5 </w:t>
            </w:r>
            <w:proofErr w:type="gramStart"/>
            <w:r w:rsidR="00083C29"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35" w:rsidRDefault="00435435">
      <w:r>
        <w:separator/>
      </w:r>
    </w:p>
  </w:endnote>
  <w:endnote w:type="continuationSeparator" w:id="0">
    <w:p w:rsidR="00435435" w:rsidRDefault="0043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FD" w:rsidRDefault="00133DFD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FD" w:rsidRDefault="00133DFD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35" w:rsidRDefault="00435435">
      <w:r>
        <w:separator/>
      </w:r>
    </w:p>
  </w:footnote>
  <w:footnote w:type="continuationSeparator" w:id="0">
    <w:p w:rsidR="00435435" w:rsidRDefault="0043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FD" w:rsidRDefault="00133DF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DFD" w:rsidRDefault="00133DFD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133DFD" w:rsidRDefault="00133DFD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133DFD" w:rsidRDefault="00133DFD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133DFD" w:rsidRDefault="00133DFD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FD" w:rsidRDefault="00133DF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DFD" w:rsidRDefault="00133DFD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133DFD" w:rsidRDefault="00133DFD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133DFD" w:rsidRDefault="00133DFD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133DFD" w:rsidRDefault="00133DFD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50ED4"/>
    <w:rsid w:val="00066F23"/>
    <w:rsid w:val="00083C29"/>
    <w:rsid w:val="00086A05"/>
    <w:rsid w:val="000D6184"/>
    <w:rsid w:val="001029FB"/>
    <w:rsid w:val="00111721"/>
    <w:rsid w:val="00133DFD"/>
    <w:rsid w:val="001A0CC5"/>
    <w:rsid w:val="002031C3"/>
    <w:rsid w:val="002544E1"/>
    <w:rsid w:val="002801AC"/>
    <w:rsid w:val="003539EC"/>
    <w:rsid w:val="00404718"/>
    <w:rsid w:val="00435435"/>
    <w:rsid w:val="004B12EE"/>
    <w:rsid w:val="004D6171"/>
    <w:rsid w:val="005114D9"/>
    <w:rsid w:val="005251A8"/>
    <w:rsid w:val="005D286C"/>
    <w:rsid w:val="005D2C1D"/>
    <w:rsid w:val="005E20AE"/>
    <w:rsid w:val="00611282"/>
    <w:rsid w:val="00675CB1"/>
    <w:rsid w:val="006E5EC3"/>
    <w:rsid w:val="00704D4A"/>
    <w:rsid w:val="00713B64"/>
    <w:rsid w:val="007765D2"/>
    <w:rsid w:val="00845094"/>
    <w:rsid w:val="00851B33"/>
    <w:rsid w:val="00866710"/>
    <w:rsid w:val="00874F96"/>
    <w:rsid w:val="00886557"/>
    <w:rsid w:val="008A16EB"/>
    <w:rsid w:val="008D6960"/>
    <w:rsid w:val="008E7ACF"/>
    <w:rsid w:val="00986870"/>
    <w:rsid w:val="00A42346"/>
    <w:rsid w:val="00A47286"/>
    <w:rsid w:val="00A76429"/>
    <w:rsid w:val="00B20277"/>
    <w:rsid w:val="00B36934"/>
    <w:rsid w:val="00B459B7"/>
    <w:rsid w:val="00BD3A09"/>
    <w:rsid w:val="00C1406A"/>
    <w:rsid w:val="00CC2B8A"/>
    <w:rsid w:val="00D039F9"/>
    <w:rsid w:val="00D77E3C"/>
    <w:rsid w:val="00DB49C9"/>
    <w:rsid w:val="00E140F7"/>
    <w:rsid w:val="00E34603"/>
    <w:rsid w:val="00ED540D"/>
    <w:rsid w:val="00EF0FB0"/>
    <w:rsid w:val="00F66AF7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ABA8A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portal-t/organigrama-t?download=2386%3Amanual-de-funciones" TargetMode="External"/><Relationship Id="rId629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oai/derechos-de-los-ciudadanos?download=2474%3Aderechos-del-ciudadano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3" Type="http://schemas.openxmlformats.org/officeDocument/2006/relationships/hyperlink" Target="https://www.digecac.gob.do/transparencia/index.php/comision-de-etica-publica-cep/compromiso-etico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manual-de-organizacion-de-la-oai?download=2970%3Amanual-de-organizacion-oai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97" Type="http://schemas.openxmlformats.org/officeDocument/2006/relationships/hyperlink" Target="https://www.digecac.gob.do/transparencia/index.php/marco-legal-de-transparencia/resoluciones?download=949%3Areglamento-09-04" TargetMode="External"/><Relationship Id="rId620" Type="http://schemas.openxmlformats.org/officeDocument/2006/relationships/hyperlink" Target="https://digecac.gob.do/transparencia/index.php/recursos-humanos/nomina/category/1447-nominas-fijos?download=4456:nmina-fijos-mayo-2023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564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70" Type="http://schemas.openxmlformats.org/officeDocument/2006/relationships/hyperlink" Target="https://www.digecac.gob.do/transparencia/index.php/marco-legal-de-transparencia/leyes?download=944%3Aley-6-06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4%3Adecreto-525-09" TargetMode="External"/><Relationship Id="rId575" Type="http://schemas.openxmlformats.org/officeDocument/2006/relationships/hyperlink" Target="https://digecac.gob.do/transparencia/index.php/oai/informacion-clasificada/category/1553-mayo?download=4459:informacin-clasificada-oai-2023-mayo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www.digecac.gob.do/transparencia/index.php/compras-y-contrataciones/como-ser-proveedor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resoluciones?download=949%3Areglamento-09-04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3" Type="http://schemas.openxmlformats.org/officeDocument/2006/relationships/hyperlink" Target="https://digecac.gob.do/transparencia/index.php/compras-y-contrataciones/licitaciones-retringidas/category/1554-mayo?download=4462:mayo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marco-legal-de-transparencia/normativas?download=1082%3Anortic-a3-v7" TargetMode="External"/><Relationship Id="rId597" Type="http://schemas.openxmlformats.org/officeDocument/2006/relationships/hyperlink" Target="https://www.digecac.gob.do/transparencia/index.php/publicaciones-t/category/1436-2023?download=4208:publicaciones-oficiales-febrero-2023" TargetMode="External"/><Relationship Id="rId15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45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4" Type="http://schemas.openxmlformats.org/officeDocument/2006/relationships/hyperlink" Target="https://digecac.gob.do/transparencia/index.php/proyectos-y-programas/descripcion-de-los-proyectos-y-programas/category/1549-mayo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digecac.gob.do/transparencia/index.php/acceso-al-311/estadisticas-trimestrales-de-las-quejas-reclamaciones-y-sugerencias-recibidas-a-traves-del-311/category/1503-1er-trimestre?download=4345:estadstica-primer-trimestre-del-portal-311-n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component/k2/item/255?Itemid=186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footer" Target="footer2.xml"/><Relationship Id="rId40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97" Type="http://schemas.openxmlformats.org/officeDocument/2006/relationships/image" Target="media/image4.png"/><Relationship Id="rId252" Type="http://schemas.openxmlformats.org/officeDocument/2006/relationships/hyperlink" Target="https://www.digecac.gob.do/transparencia/index.php/marco-legal-de-transparencia/leyes?download=943%3Aley-423-06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manual-de-procedimientos-de-la-oai?download=2969%3Amanual-de-procedimiento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736%3Aq" TargetMode="External"/><Relationship Id="rId506" Type="http://schemas.openxmlformats.org/officeDocument/2006/relationships/hyperlink" Target="https://www.digecac.gob.do/transparencia/index.php/marco-legal-de-transparencia/normativas?download=1081%3Anortic-a2-2016" TargetMode="External"/><Relationship Id="rId492" Type="http://schemas.openxmlformats.org/officeDocument/2006/relationships/hyperlink" Target="https://www.digecac.gob.do/transparencia/index.php/marco-legal-de-transparencia/resoluciones?download=948%3Areglamento-06-04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657" Type="http://schemas.openxmlformats.org/officeDocument/2006/relationships/hyperlink" Target="https://digecac.gob.do/transparencia/index.php/compras-y-contrataciones/subastas-inversas/category/1558-mayo?download=4465:mayo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51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363" Type="http://schemas.openxmlformats.org/officeDocument/2006/relationships/hyperlink" Target="https://www.digecac.gob.do/transparencia/index.php/marco-legal-de-transparencia/decretos?download=963%3Adecreto-527-09" TargetMode="External"/><Relationship Id="rId57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digecac.gob.do/transparencia/index.php/finanzas/estados-financieros?download=4293:erir-cierre-fiscal-2022-cierre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265" Type="http://schemas.openxmlformats.org/officeDocument/2006/relationships/hyperlink" Target="https://www.digecac.gob.do/transparencia/index.php/marco-legal-de-transparencia/leyes?download=941%3Aley-340-06-y-449-06" TargetMode="External"/><Relationship Id="rId47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8" Type="http://schemas.openxmlformats.org/officeDocument/2006/relationships/hyperlink" Target="https://www.digecac.gob.do/transparencia/index.php/portal-t/organigrama-t?download=2386%3Amanual-de-funciones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37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79" Type="http://schemas.openxmlformats.org/officeDocument/2006/relationships/hyperlink" Target="https://digecac.gob.do/transparencia/index.php/finanzas/inventario-de-almacen/category/1504-2023?download=4367:inventario-de-almacen-1er-trimestre-2023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90" Type="http://schemas.openxmlformats.org/officeDocument/2006/relationships/hyperlink" Target="https://www.digecac.gob.do/transparencia/index.php/comision-de-etica-publica-cep/compromiso-etico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otras-normativas?download=1155%3Anortic-a5-2015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343" Type="http://schemas.openxmlformats.org/officeDocument/2006/relationships/hyperlink" Target="https://www.digecac.gob.do/transparencia/index.php/marco-legal-de-transparencia/decretos?download=960%3Adecreto-486-12" TargetMode="External"/><Relationship Id="rId550" Type="http://schemas.openxmlformats.org/officeDocument/2006/relationships/hyperlink" Target="https://www.digecac.gob.do/transparencia/index.php/oai/manual-de-organizacion-de-la-oai?download=2970%3Amanual-de-organizacion-oai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6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48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2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4" Type="http://schemas.openxmlformats.org/officeDocument/2006/relationships/hyperlink" Target="https://www.digecac.gob.do/transparencia/index.php/marco-legal-de-transparencia/resoluciones?download=948%3Areglamento-06-04" TargetMode="External"/><Relationship Id="rId508" Type="http://schemas.openxmlformats.org/officeDocument/2006/relationships/hyperlink" Target="https://www.digecac.gob.do/transparencia/index.php/marco-legal-de-transparencia/normativas?download=1081%3Anortic-a2-2016" TargetMode="External"/><Relationship Id="rId105" Type="http://schemas.openxmlformats.org/officeDocument/2006/relationships/hyperlink" Target="https://www.digecac.gob.do/transparencia/index.php/base-legal/resoluciones/category/1049-2022?download=3249%3Aresolucin-digecac01-2021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561" Type="http://schemas.openxmlformats.org/officeDocument/2006/relationships/hyperlink" Target="https://digecac.gob.do/transparencia/index.php/oai/estadisticas-y-balances-de-la-gestion-oai/category/1515-2023?download=4355:estadstica-y-balance-de-la-gestin-oai-1er-trimestre-2023" TargetMode="External"/><Relationship Id="rId61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9" Type="http://schemas.openxmlformats.org/officeDocument/2006/relationships/hyperlink" Target="https://digecac.gob.do/transparencia/index.php/compras-y-contrataciones/micro-pequenas-y-medias-empresas/category/1560-mayo?download=4467:mipymes-mayo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7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portal-t/organigrama-t?download=2386%3Amanual-de-funciones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28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41" Type="http://schemas.openxmlformats.org/officeDocument/2006/relationships/hyperlink" Target="https://www.digecac.gob.do/transparencia/index.php/oai/derechos-de-los-ciudadanos?download=2474%3Aderechos-del-ciudadano" TargetMode="External"/><Relationship Id="rId583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39" Type="http://schemas.openxmlformats.org/officeDocument/2006/relationships/hyperlink" Target="https://digecac.gob.do/transparencia/index.php/recursos-humanos/jubilaciones-pensiones-y-retiros/category/1546-mayo?download=4458:jubilaciones-pensiones-y-retiros-mayo-202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base-legal/otras-normativas?download=1153%3Anortic-a2-2016" TargetMode="External"/><Relationship Id="rId236" Type="http://schemas.openxmlformats.org/officeDocument/2006/relationships/hyperlink" Target="https://www.digecac.gob.do/transparencia/index.php/marco-legal-de-transparencia/leyes?download=938%3Aley-10-07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48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2" Type="http://schemas.openxmlformats.org/officeDocument/2006/relationships/hyperlink" Target="https://www.digecac.gob.do/transparencia/index.php/comision-de-etica-publica-cep/compromiso-etico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marco-legal-de-transparencia/normativas?download=1082%3Anortic-a3-v7" TargetMode="External"/><Relationship Id="rId552" Type="http://schemas.openxmlformats.org/officeDocument/2006/relationships/hyperlink" Target="https://www.digecac.gob.do/transparencia/index.php/oai/manual-de-organizacion-de-la-oai?download=2970%3Amanual-de-organizacion-oai" TargetMode="External"/><Relationship Id="rId594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8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7" Type="http://schemas.openxmlformats.org/officeDocument/2006/relationships/hyperlink" Target="https://www.digecac.gob.do/transparencia/index.php/marco-legal-de-transparencia/leyes?download=940%3Aley-498-06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5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6" Type="http://schemas.openxmlformats.org/officeDocument/2006/relationships/hyperlink" Target="https://www.digecac.gob.do/transparencia/index.php/marco-legal-de-transparencia/resoluciones?download=948%3Areglamento-06-04" TargetMode="External"/><Relationship Id="rId661" Type="http://schemas.openxmlformats.org/officeDocument/2006/relationships/hyperlink" Target="https://digecac.gob.do/transparencia/index.php/compras-y-contrataciones/casos-de-emergencia/category/1562-mayo?download=4472:casos-de-urgencia-mayo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398" Type="http://schemas.openxmlformats.org/officeDocument/2006/relationships/hyperlink" Target="https://www.digecac.gob.do/transparencia/index.php/marco-legal-de-transparencia/decretos?download=970%3Adecreto-1523-04" TargetMode="External"/><Relationship Id="rId52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3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619" Type="http://schemas.openxmlformats.org/officeDocument/2006/relationships/hyperlink" Target="https://digecac.gob.do/transparencia/index.php/presupuesto/ejecucion-del-presupuesto/category/1514-2023?download=4353:informe-de-las-metas-fsico-financieras-1er-trimestre-2023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3250%3Aresolucin-map-04-2022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72" Type="http://schemas.openxmlformats.org/officeDocument/2006/relationships/hyperlink" Target="https://digecac.gob.do/transparencia/index.php/finanzas/balance-general/category/1438-2023?download=4483:balance-general-mayo-2023" TargetMode="External"/><Relationship Id="rId22" Type="http://schemas.openxmlformats.org/officeDocument/2006/relationships/hyperlink" Target="https://digecac.gob.do/transparencia/phocadownload/ArchivosTransparencia/BaseLegal/Decretos/Decreto%202654.pdf" TargetMode="Externa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3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7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227" Type="http://schemas.openxmlformats.org/officeDocument/2006/relationships/hyperlink" Target="https://www.digecac.gob.do/transparencia/index.php/marco-legal-de-transparencia/leyes?download=935%3Aley-41-08" TargetMode="External"/><Relationship Id="rId269" Type="http://schemas.openxmlformats.org/officeDocument/2006/relationships/hyperlink" Target="https://www.digecac.gob.do/transparencia/index.php/marco-legal-de-transparencia/leyes?download=944%3Aley-6-06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www.digecac.gob.do/transparencia/index.php/compras-y-contrataciones/como-ser-proveedor" TargetMode="External"/><Relationship Id="rId68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3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2%3Aley-general-200-04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01" Type="http://schemas.openxmlformats.org/officeDocument/2006/relationships/hyperlink" Target="https://www.digecac.gob.do/transparencia/index.php/marco-legal-de-transparencia/resoluciones?download=949%3Areglamento-09-04" TargetMode="External"/><Relationship Id="rId543" Type="http://schemas.openxmlformats.org/officeDocument/2006/relationships/hyperlink" Target="https://www.digecac.gob.do/transparencia/index.php/oai/derechos-de-los-ciudadanos?download=2474%3Aderechos-del-ciudadano" TargetMode="External"/><Relationship Id="rId7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378" Type="http://schemas.openxmlformats.org/officeDocument/2006/relationships/hyperlink" Target="https://www.digecac.gob.do/transparencia/index.php/marco-legal-de-transparencia/decretos?download=966%3Adecreto-523-09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85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8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1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2" Type="http://schemas.openxmlformats.org/officeDocument/2006/relationships/hyperlink" Target="https://digecac.gob.do/transparencia/index.php/compras-y-contrataciones/licitaciones-publicas/category/1556-mayo?download=4463:mayo" TargetMode="External"/><Relationship Id="rId694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2%3Adecreto-143-17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512" Type="http://schemas.openxmlformats.org/officeDocument/2006/relationships/hyperlink" Target="https://www.digecac.gob.do/transparencia/index.php/marco-legal-de-transparencia/normativas?download=1082%3Anortic-a3-v7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54" Type="http://schemas.openxmlformats.org/officeDocument/2006/relationships/hyperlink" Target="https://www.digecac.gob.do/transparencia/index.php/oai/manual-de-organizacion-de-la-oai?download=2970%3Amanual-de-organizacion-oai" TargetMode="External"/><Relationship Id="rId596" Type="http://schemas.openxmlformats.org/officeDocument/2006/relationships/hyperlink" Target="https://digecac.gob.do/transparencia/index.php/publicaciones-t/category/1436-2023?download=4473:publicaciones-oficiales-mayo-2023" TargetMode="External"/><Relationship Id="rId19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8" Type="http://schemas.openxmlformats.org/officeDocument/2006/relationships/hyperlink" Target="https://www.digecac.gob.do/transparencia/index.php/marco-legal-de-transparencia/resoluciones?download=949%3Areglamento-09-04" TargetMode="External"/><Relationship Id="rId621" Type="http://schemas.openxmlformats.org/officeDocument/2006/relationships/hyperlink" Target="https://digecac.gob.do/transparencia/index.php/recursos-humanos/nomina/category/1445-nomina-militar?download=4452:nmina-militar-mayo-2023" TargetMode="External"/><Relationship Id="rId663" Type="http://schemas.openxmlformats.org/officeDocument/2006/relationships/hyperlink" Target="https://digecac.gob.do/transparencia/index.php/compras-y-contrataciones/estado-de-cuentas-de-suplidores/category/1538-abril?download=4423:relacin-de-pago-a-suplidores-abril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2%3Adecreto-528-09" TargetMode="External"/><Relationship Id="rId56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24" Type="http://schemas.openxmlformats.org/officeDocument/2006/relationships/footer" Target="footer1.xm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76" Type="http://schemas.openxmlformats.org/officeDocument/2006/relationships/hyperlink" Target="https://www.saip.gob.do/apps/sip/?step=one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4%3Anortic-a3-v7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311.gob.do/" TargetMode="External"/><Relationship Id="rId643" Type="http://schemas.openxmlformats.org/officeDocument/2006/relationships/hyperlink" Target="https://www.digecac.gob.do/transparencia/index.php/compras-y-contrataciones/como-ser-proveedor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59%3Adecreto-543-12" TargetMode="External"/><Relationship Id="rId503" Type="http://schemas.openxmlformats.org/officeDocument/2006/relationships/hyperlink" Target="https://www.digecac.gob.do/transparencia/index.php/marco-legal-de-transparencia/normativas?download=1081%3Anortic-a2-2016" TargetMode="External"/><Relationship Id="rId545" Type="http://schemas.openxmlformats.org/officeDocument/2006/relationships/hyperlink" Target="https://www.digecac.gob.do/transparencia/index.php/component/k2/item/255?Itemid=186" TargetMode="External"/><Relationship Id="rId587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eader" Target="head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54" Type="http://schemas.openxmlformats.org/officeDocument/2006/relationships/hyperlink" Target="https://digecac.gob.do/transparencia/index.php/compras-y-contrataciones/sorteos-de-obras/category/1557-mayo?download=4464:mayo" TargetMode="External"/><Relationship Id="rId696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digecac.gob.do/transparencia/index.php/component/k2/item/255?Itemid=186" TargetMode="External"/><Relationship Id="rId556" Type="http://schemas.openxmlformats.org/officeDocument/2006/relationships/hyperlink" Target="https://www.digecac.gob.do/transparencia/index.php/oai/manual-de-procedimientos-de-la-oai?download=2969%3Amanual-de-procedimiento" TargetMode="External"/><Relationship Id="rId8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digecac.gob.do/transparencia/index.php/estadisticas/category/1512-2023?download=4339:estadsticas-institucionales-1er-trimestre-2023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23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665" Type="http://schemas.openxmlformats.org/officeDocument/2006/relationships/hyperlink" Target="https://digecac.gob.do/transparencia/index.php/proyectos-y-programas/informes-de-seguimientos-a-los-programas-y-proyectos/category/1550-mayo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76" Type="http://schemas.openxmlformats.org/officeDocument/2006/relationships/hyperlink" Target="https://digecac.gob.do/transparencia/index.php/finanzas/ingresos-y-egresos/category/1440-2023?download=4489:ingresos-y-egresos-mayo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digecac.gob.do/transparencia/index.php/consulta-publica/category/1477-2023?download=4500:indice-de-transparencia-estandarizado-abril-2023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www.digecac.gob.do/transparencia/index.php/declaracion-jurada/category/926-funcionarios-activos" TargetMode="External"/><Relationship Id="rId64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87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42" Type="http://schemas.openxmlformats.org/officeDocument/2006/relationships/hyperlink" Target="https://www.digecac.gob.do/transparencia/index.php/marco-legal-de-transparencia/leyes?download=939%3Aley-5-07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8%3Areglamento-06-04" TargetMode="External"/><Relationship Id="rId505" Type="http://schemas.openxmlformats.org/officeDocument/2006/relationships/hyperlink" Target="https://www.digecac.gob.do/transparencia/index.php/marco-legal-de-transparencia/normativas?download=1081%3Anortic-a2-2016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component/k2/item/255?Itemid=186" TargetMode="External"/><Relationship Id="rId589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69%3Adecreto-130-05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6" Type="http://schemas.openxmlformats.org/officeDocument/2006/relationships/hyperlink" Target="https://digecac.gob.do/transparencia/index.php/compras-y-contrataciones/compras-menores/category/1543-mayo" TargetMode="External"/><Relationship Id="rId21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leyes?download=947%3Aley-82-79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98" Type="http://schemas.openxmlformats.org/officeDocument/2006/relationships/image" Target="media/image5.jpeg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8%3Adecreto-791-2021" TargetMode="External"/><Relationship Id="rId558" Type="http://schemas.openxmlformats.org/officeDocument/2006/relationships/hyperlink" Target="https://www.digecac.gob.do/transparencia/index.php/oai/manual-de-procedimientos-de-la-oai?download=2969%3Amanual-de-procedimiento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22" Type="http://schemas.openxmlformats.org/officeDocument/2006/relationships/hyperlink" Target="https://www.digecac.gob.do/transparencia/index.php/marco-legal-de-transparencia/leyes?download=936%3Aley-48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7" Type="http://schemas.openxmlformats.org/officeDocument/2006/relationships/hyperlink" Target="https://digecac.gob.do/transparencia/index.php/proyectos-y-programas/informes-de-presupuestos-sobre-programas-y-proyectos/category/1552-mayo" TargetMode="External"/><Relationship Id="rId17" Type="http://schemas.openxmlformats.org/officeDocument/2006/relationships/hyperlink" Target="https://digecac.gob.do/transparencia/phocadownload/ArchivosTransparencia/BaseLegal/Constitucin%20Repblica%20Dominicana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386%3Amanual-de-funciones" TargetMode="External"/><Relationship Id="rId56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5%3Adecreto-524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636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78" Type="http://schemas.openxmlformats.org/officeDocument/2006/relationships/hyperlink" Target="https://www.digecac.gob.do/transparencia/index.php/finanzas/activos-fijos/category/1170-2022?download=4115:informe-del-segundo-semestre-de-activo-fijo-2022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5%3Aley-567-05" TargetMode="External"/><Relationship Id="rId300" Type="http://schemas.openxmlformats.org/officeDocument/2006/relationships/hyperlink" Target="https://www.digecac.gob.do/transparencia/index.php/marco-legal-de-transparencia/decretos?download=1095%3Adecreto-350-17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5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89" Type="http://schemas.openxmlformats.org/officeDocument/2006/relationships/hyperlink" Target="https://www.digecac.gob.do/transparencia/index.php/comision-de-etica-publica-cep/compromiso-etico" TargetMode="External"/><Relationship Id="rId39" Type="http://schemas.openxmlformats.org/officeDocument/2006/relationships/hyperlink" Target="https://www.digecac.gob.do/transparencia/index.php/base-legal/resoluciones/category/808-resoluciones-2020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3" Type="http://schemas.openxmlformats.org/officeDocument/2006/relationships/hyperlink" Target="https://www.digecac.gob.do/transparencia/index.php/marco-legal-de-transparencia/resoluciones?download=948%3Areglamento-06-04" TargetMode="External"/><Relationship Id="rId507" Type="http://schemas.openxmlformats.org/officeDocument/2006/relationships/hyperlink" Target="https://www.digecac.gob.do/transparencia/index.php/marco-legal-de-transparencia/normativas?download=1081%3Anortic-a2-2016" TargetMode="External"/><Relationship Id="rId549" Type="http://schemas.openxmlformats.org/officeDocument/2006/relationships/hyperlink" Target="https://www.digecac.gob.do/transparencia/index.php/oai/manual-de-organizacion-de-la-oai?download=2970%3Amanual-de-organizacion-oai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1%3Adecreto-694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manual-de-procedimientos-de-la-oai?download=2969%3Amanual-de-procedimiento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8" Type="http://schemas.openxmlformats.org/officeDocument/2006/relationships/hyperlink" Target="https://digecac.gob.do/transparencia/index.php/compras-y-contrataciones/compras-por-debajo-del-umbral/category/1559-mayo?download=4466:mayo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27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69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www.digecac.gob.do/transparencia/index.php/portal-t/organigrama-t?download=2386%3Amanual-de-funciones" TargetMode="External"/><Relationship Id="rId680" Type="http://schemas.openxmlformats.org/officeDocument/2006/relationships/hyperlink" Target="https://digecac.gob.do/transparencia/index.php/datos-abiertos/category/234-estadisticas-de-datos-abiertoss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4058%3Aresolucion-01112023010657" TargetMode="External"/><Relationship Id="rId333" Type="http://schemas.openxmlformats.org/officeDocument/2006/relationships/hyperlink" Target="https://www.digecac.gob.do/transparencia/index.php/marco-legal-de-transparencia/decretos?download=1094%3Adecreto-188-14" TargetMode="External"/><Relationship Id="rId540" Type="http://schemas.openxmlformats.org/officeDocument/2006/relationships/hyperlink" Target="https://www.digecac.gob.do/transparencia/index.php/oai/derechos-de-los-ciudadanos?download=2474%3Aderechos-del-ciudadano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38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691" Type="http://schemas.openxmlformats.org/officeDocument/2006/relationships/hyperlink" Target="https://www.digecac.gob.do/transparencia/index.php/comision-de-etica-publica-cep/compromiso-etico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oai/manual-de-organizacion-de-la-oai?download=2970%3Amanual-de-organizacion-oai" TargetMode="External"/><Relationship Id="rId593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7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49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509" Type="http://schemas.openxmlformats.org/officeDocument/2006/relationships/hyperlink" Target="https://www.digecac.gob.do/transparencia/index.php/marco-legal-de-transparencia/normativas?download=1082%3Anortic-a3-v7" TargetMode="External"/><Relationship Id="rId660" Type="http://schemas.openxmlformats.org/officeDocument/2006/relationships/hyperlink" Target="https://digecac.gob.do/transparencia/index.php/compras-y-contrataciones/casos-de-seguridad-y-emergencia-nacional/category/1561-mayo?download=4470:casos-de-seguridad-y-emergencia-nacional-mayo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resoluciones?download=948%3Areglamento-06-04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2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618" Type="http://schemas.openxmlformats.org/officeDocument/2006/relationships/hyperlink" Target="https://digecac.gob.do/transparencia/index.php/presupuesto/ejecucion-del-presupuesto/category/1443-2023?download=4460:ejecucin-presupestaria-mayo-2023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6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digecac.gob.do/transparencia/index.php/beneficiarios/category/1548-mayo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resoluciones?download=949%3Areglamento-09-04" TargetMode="External"/><Relationship Id="rId584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38%3Aley-10-07" TargetMode="External"/><Relationship Id="rId44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1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90" Type="http://schemas.openxmlformats.org/officeDocument/2006/relationships/hyperlink" Target="https://www.digecac.gob.do/transparencia/index.php/marco-legal-de-transparencia/leyes?download=946%3Aley-126-01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749%3Adecreto-441-06" TargetMode="External"/><Relationship Id="rId511" Type="http://schemas.openxmlformats.org/officeDocument/2006/relationships/hyperlink" Target="https://www.digecac.gob.do/transparencia/index.php/marco-legal-de-transparencia/normativas?download=1082%3Anortic-a3-v7" TargetMode="External"/><Relationship Id="rId609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2" Type="http://schemas.openxmlformats.org/officeDocument/2006/relationships/hyperlink" Target="https://digecac.gob.do/transparencia/index.php/compras-y-contrataciones/otros-casos-de-excepciones/category/1563-mayo?download=4471:proceso-de-excepcion-mayo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1096%3Adecreto-92-16" TargetMode="External"/><Relationship Id="rId52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digecac.gob.do/transparencia/index.php/finanzas/informes-financieros/category/1441-2023?download=4487:cuentas-por-pagar-mayo" TargetMode="External"/><Relationship Id="rId23" Type="http://schemas.openxmlformats.org/officeDocument/2006/relationships/header" Target="head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index.php/servicios" TargetMode="External"/><Relationship Id="rId68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derechos-de-los-ciudadanos?download=2474%3Aderechos-del-ciudadano" TargetMode="External"/><Relationship Id="rId183" Type="http://schemas.openxmlformats.org/officeDocument/2006/relationships/hyperlink" Target="https://www.digecac.gob.do/transparencia/index.php/base-legal/otras-normativas?download=1153%3Anortic-a2-2016" TargetMode="Externa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5" Type="http://schemas.openxmlformats.org/officeDocument/2006/relationships/hyperlink" Target="https://digecac.gob.do/transparencia/index.php/consulta-publica/procesos-de-consultas-abiertas/category/1418-2023-proceso-de-consulta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737%3Adecreto-129-10" TargetMode="External"/><Relationship Id="rId555" Type="http://schemas.openxmlformats.org/officeDocument/2006/relationships/hyperlink" Target="https://www.digecac.gob.do/transparencia/index.php/oai/manual-de-procedimientos-de-la-oai?download=2969%3Amanual-de-procedimiento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digecac.gob.do/transparencia/index.php/recursos-humanos/nomina/category/1446-empleados-temporeros?download=4454:nmina-empleados-temporeros-mayo-2023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resoluciones?download=949%3Areglamento-09-04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www.saip.gob.do/apps/sip/?step=one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www.digecac.gob.do/transparencia/index.php/compras-y-contrataciones/como-ser-proveedor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04" Type="http://schemas.openxmlformats.org/officeDocument/2006/relationships/hyperlink" Target="https://www.digecac.gob.do/transparencia/index.php/marco-legal-de-transparencia/normativas?download=1081%3Anortic-a2-2016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digecac.gob.do/transparencia/index.php/plan-estrategico/plan-operativo-anual-poa/category/1513-2023?download=4342:informe-de-ejecucin-poa-1er-trimestre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5" Type="http://schemas.openxmlformats.org/officeDocument/2006/relationships/hyperlink" Target="https://digecac.gob.do/transparencia/index.php/compras-y-contrataciones/comparaciones-de-precios/category/1539-mayo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www.digecac.gob.do/index.php/servicios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proyectos-y-programas/calendario-de-ejecucion-a-los-programas-y-proyectos/category/1551-mayo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386%3Amanual-de-funciones" TargetMode="External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677" Type="http://schemas.openxmlformats.org/officeDocument/2006/relationships/hyperlink" Target="https://digecac.gob.do/transparencia/index.php/finanzas/informes-de-auditorias/category/1547-mayo" TargetMode="External"/><Relationship Id="rId232" Type="http://schemas.openxmlformats.org/officeDocument/2006/relationships/hyperlink" Target="https://www.digecac.gob.do/transparencia/index.php/marco-legal-de-transparencia/leyes?download=937%3Aley-13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967%3Adecreto-491-07" TargetMode="External"/><Relationship Id="rId590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4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88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3%3Adecreto-15-17" TargetMode="External"/><Relationship Id="rId548" Type="http://schemas.openxmlformats.org/officeDocument/2006/relationships/hyperlink" Target="https://www.digecac.gob.do/transparencia/index.php/component/k2/item/255?Itemid=186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oai/manual-de-procedimientos-de-la-oai?download=2969%3Amanual-de-procedimiento" TargetMode="External"/><Relationship Id="rId198" Type="http://schemas.openxmlformats.org/officeDocument/2006/relationships/hyperlink" Target="https://www.digecac.gob.do/transparencia/index.php/marco-legal-de-transparencia/leyes?download=934%3Aley-311-14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D9D7-1B33-4ACD-A767-3AF88A28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25327</Words>
  <Characters>144367</Characters>
  <Application>Microsoft Office Word</Application>
  <DocSecurity>0</DocSecurity>
  <Lines>1203</Lines>
  <Paragraphs>338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4</cp:revision>
  <cp:lastPrinted>2023-06-14T17:43:00Z</cp:lastPrinted>
  <dcterms:created xsi:type="dcterms:W3CDTF">2023-06-05T18:39:00Z</dcterms:created>
  <dcterms:modified xsi:type="dcterms:W3CDTF">2023-06-14T17:43:00Z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